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tblInd w:w="-108" w:type="dxa"/>
        <w:tblLayout w:type="fixed"/>
        <w:tblLook w:val="0000" w:firstRow="0" w:lastRow="0" w:firstColumn="0" w:lastColumn="0" w:noHBand="0" w:noVBand="0"/>
      </w:tblPr>
      <w:tblGrid>
        <w:gridCol w:w="4928"/>
        <w:gridCol w:w="4929"/>
      </w:tblGrid>
      <w:tr w:rsidR="002633C9" w:rsidRPr="00B1767A" w14:paraId="7E3E272D" w14:textId="77777777" w:rsidTr="00727D51">
        <w:tc>
          <w:tcPr>
            <w:tcW w:w="4928" w:type="dxa"/>
          </w:tcPr>
          <w:p w14:paraId="6EA6BAFD" w14:textId="77777777" w:rsidR="002633C9" w:rsidRPr="003F7849" w:rsidRDefault="002633C9" w:rsidP="003F7849">
            <w:pPr>
              <w:pBdr>
                <w:top w:val="nil"/>
                <w:left w:val="nil"/>
                <w:bottom w:val="nil"/>
                <w:right w:val="nil"/>
                <w:between w:val="nil"/>
              </w:pBdr>
              <w:spacing w:line="240" w:lineRule="auto"/>
              <w:ind w:left="1" w:hanging="3"/>
              <w:contextualSpacing/>
              <w:jc w:val="center"/>
              <w:rPr>
                <w:sz w:val="28"/>
                <w:szCs w:val="28"/>
              </w:rPr>
            </w:pPr>
          </w:p>
        </w:tc>
        <w:tc>
          <w:tcPr>
            <w:tcW w:w="4929" w:type="dxa"/>
          </w:tcPr>
          <w:p w14:paraId="0D60717A" w14:textId="77777777" w:rsidR="002633C9" w:rsidRPr="00B1767A" w:rsidRDefault="002633C9" w:rsidP="003F7849">
            <w:pPr>
              <w:pBdr>
                <w:top w:val="nil"/>
                <w:left w:val="nil"/>
                <w:bottom w:val="nil"/>
                <w:right w:val="nil"/>
                <w:between w:val="nil"/>
              </w:pBdr>
              <w:tabs>
                <w:tab w:val="left" w:pos="3686"/>
              </w:tabs>
              <w:spacing w:line="240" w:lineRule="auto"/>
              <w:ind w:left="0" w:hanging="2"/>
              <w:contextualSpacing/>
              <w:jc w:val="both"/>
              <w:rPr>
                <w:sz w:val="24"/>
                <w:szCs w:val="24"/>
              </w:rPr>
            </w:pPr>
            <w:r w:rsidRPr="00B1767A">
              <w:rPr>
                <w:sz w:val="24"/>
                <w:szCs w:val="24"/>
              </w:rPr>
              <w:t>Додаток</w:t>
            </w:r>
          </w:p>
          <w:p w14:paraId="47EE08A5" w14:textId="77777777" w:rsidR="002633C9" w:rsidRPr="00B1767A" w:rsidRDefault="002633C9" w:rsidP="003F7849">
            <w:pPr>
              <w:pBdr>
                <w:top w:val="nil"/>
                <w:left w:val="nil"/>
                <w:bottom w:val="nil"/>
                <w:right w:val="nil"/>
                <w:between w:val="nil"/>
              </w:pBdr>
              <w:tabs>
                <w:tab w:val="left" w:pos="3261"/>
                <w:tab w:val="left" w:pos="3402"/>
                <w:tab w:val="left" w:pos="3686"/>
              </w:tabs>
              <w:spacing w:line="240" w:lineRule="auto"/>
              <w:ind w:left="0" w:hanging="2"/>
              <w:contextualSpacing/>
              <w:jc w:val="both"/>
              <w:rPr>
                <w:sz w:val="24"/>
                <w:szCs w:val="24"/>
              </w:rPr>
            </w:pPr>
            <w:r w:rsidRPr="00B1767A">
              <w:rPr>
                <w:sz w:val="24"/>
                <w:szCs w:val="24"/>
              </w:rPr>
              <w:t xml:space="preserve">до рішення 26 сесії Харківської міської ради </w:t>
            </w:r>
            <w:r w:rsidRPr="00B1767A">
              <w:rPr>
                <w:sz w:val="24"/>
                <w:szCs w:val="24"/>
              </w:rPr>
              <w:br/>
              <w:t>8 скликання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p w14:paraId="11CE8C0B" w14:textId="77777777" w:rsidR="002633C9" w:rsidRPr="00B1767A" w:rsidRDefault="002633C9" w:rsidP="003F7849">
            <w:pPr>
              <w:pBdr>
                <w:top w:val="nil"/>
                <w:left w:val="nil"/>
                <w:bottom w:val="nil"/>
                <w:right w:val="nil"/>
                <w:between w:val="nil"/>
              </w:pBdr>
              <w:tabs>
                <w:tab w:val="left" w:pos="3261"/>
                <w:tab w:val="left" w:pos="3402"/>
                <w:tab w:val="left" w:pos="3686"/>
              </w:tabs>
              <w:spacing w:line="240" w:lineRule="auto"/>
              <w:ind w:left="0" w:hanging="2"/>
              <w:contextualSpacing/>
              <w:jc w:val="both"/>
              <w:rPr>
                <w:sz w:val="24"/>
                <w:szCs w:val="24"/>
              </w:rPr>
            </w:pPr>
            <w:r w:rsidRPr="00B1767A">
              <w:rPr>
                <w:sz w:val="24"/>
                <w:szCs w:val="24"/>
              </w:rPr>
              <w:t>від _______________ № _______</w:t>
            </w:r>
          </w:p>
          <w:p w14:paraId="3BDF3D44" w14:textId="77777777" w:rsidR="002633C9" w:rsidRPr="00B1767A" w:rsidRDefault="002633C9" w:rsidP="003F7849">
            <w:pPr>
              <w:pBdr>
                <w:top w:val="nil"/>
                <w:left w:val="nil"/>
                <w:bottom w:val="nil"/>
                <w:right w:val="nil"/>
                <w:between w:val="nil"/>
              </w:pBdr>
              <w:spacing w:line="240" w:lineRule="auto"/>
              <w:ind w:left="1" w:hanging="3"/>
              <w:contextualSpacing/>
              <w:jc w:val="center"/>
              <w:rPr>
                <w:sz w:val="28"/>
                <w:szCs w:val="28"/>
              </w:rPr>
            </w:pPr>
          </w:p>
        </w:tc>
      </w:tr>
    </w:tbl>
    <w:p w14:paraId="3171E282" w14:textId="77777777" w:rsidR="002633C9" w:rsidRPr="00B1767A" w:rsidRDefault="002633C9" w:rsidP="003F7849">
      <w:pPr>
        <w:pBdr>
          <w:top w:val="nil"/>
          <w:left w:val="nil"/>
          <w:bottom w:val="nil"/>
          <w:right w:val="nil"/>
          <w:between w:val="nil"/>
        </w:pBdr>
        <w:spacing w:line="240" w:lineRule="auto"/>
        <w:ind w:left="1" w:hanging="3"/>
        <w:contextualSpacing/>
        <w:jc w:val="center"/>
        <w:rPr>
          <w:sz w:val="28"/>
          <w:szCs w:val="28"/>
        </w:rPr>
      </w:pPr>
    </w:p>
    <w:p w14:paraId="450D03BB" w14:textId="65F31032" w:rsidR="002633C9" w:rsidRPr="00B1767A" w:rsidRDefault="002633C9" w:rsidP="003F7849">
      <w:pPr>
        <w:pBdr>
          <w:top w:val="nil"/>
          <w:left w:val="nil"/>
          <w:bottom w:val="nil"/>
          <w:right w:val="nil"/>
          <w:between w:val="nil"/>
        </w:pBdr>
        <w:spacing w:line="240" w:lineRule="auto"/>
        <w:ind w:left="1" w:hanging="3"/>
        <w:contextualSpacing/>
        <w:jc w:val="center"/>
        <w:rPr>
          <w:b/>
          <w:bCs/>
          <w:sz w:val="28"/>
          <w:szCs w:val="28"/>
        </w:rPr>
      </w:pPr>
      <w:r w:rsidRPr="00B1767A">
        <w:rPr>
          <w:b/>
          <w:bCs/>
          <w:sz w:val="28"/>
          <w:szCs w:val="28"/>
        </w:rPr>
        <w:t>Положення</w:t>
      </w:r>
      <w:r w:rsidRPr="00B1767A">
        <w:rPr>
          <w:b/>
          <w:bCs/>
          <w:sz w:val="28"/>
          <w:szCs w:val="28"/>
        </w:rPr>
        <w:br/>
        <w:t>про порядок передачі в оренду майна, яке належить до комунальної власності Харківської міської територіальної громади</w:t>
      </w:r>
    </w:p>
    <w:p w14:paraId="1F54EA30" w14:textId="77777777" w:rsidR="002633C9" w:rsidRPr="00B1767A" w:rsidRDefault="002633C9" w:rsidP="003F7849">
      <w:pPr>
        <w:pBdr>
          <w:top w:val="nil"/>
          <w:left w:val="nil"/>
          <w:bottom w:val="nil"/>
          <w:right w:val="nil"/>
          <w:between w:val="nil"/>
        </w:pBdr>
        <w:spacing w:line="240" w:lineRule="auto"/>
        <w:ind w:left="1" w:hanging="3"/>
        <w:contextualSpacing/>
        <w:jc w:val="center"/>
        <w:rPr>
          <w:sz w:val="28"/>
          <w:szCs w:val="28"/>
        </w:rPr>
      </w:pPr>
    </w:p>
    <w:p w14:paraId="17A8F155"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Це Положення регулює:</w:t>
      </w:r>
    </w:p>
    <w:p w14:paraId="473EFEB4"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правові, економічні та організаційні відносини, пов’язані з передачею в оренду майна, що належить до комунальної власності Харківської міської територіальної громади (надалі – комунальне майно), а також передачею права на експлуатацію такого майна;</w:t>
      </w:r>
      <w:bookmarkStart w:id="0" w:name="bookmark=id.gjdgxs" w:colFirst="0" w:colLast="0"/>
      <w:bookmarkEnd w:id="0"/>
    </w:p>
    <w:p w14:paraId="56BE1B67"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майнові відносини між орендодавцем та орендарями щодо господарського використання майна, що перебуває в комунальній власності. </w:t>
      </w:r>
    </w:p>
    <w:p w14:paraId="23E1D182" w14:textId="77777777" w:rsidR="003F7849" w:rsidRPr="00B1767A" w:rsidRDefault="003F784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562E1A5B" w14:textId="6C062008" w:rsidR="002633C9" w:rsidRPr="00B1767A" w:rsidRDefault="003F7849" w:rsidP="003F7849">
      <w:pPr>
        <w:pStyle w:val="a7"/>
        <w:pBdr>
          <w:top w:val="nil"/>
          <w:left w:val="nil"/>
          <w:bottom w:val="nil"/>
          <w:right w:val="nil"/>
          <w:between w:val="nil"/>
        </w:pBdr>
        <w:spacing w:line="240" w:lineRule="auto"/>
        <w:ind w:leftChars="0" w:left="0" w:firstLineChars="0" w:firstLine="0"/>
        <w:jc w:val="center"/>
        <w:rPr>
          <w:b/>
          <w:bCs/>
          <w:sz w:val="28"/>
          <w:szCs w:val="28"/>
        </w:rPr>
      </w:pPr>
      <w:r w:rsidRPr="00B1767A">
        <w:rPr>
          <w:b/>
          <w:bCs/>
          <w:sz w:val="28"/>
          <w:szCs w:val="28"/>
        </w:rPr>
        <w:t xml:space="preserve">1. </w:t>
      </w:r>
      <w:r w:rsidR="002633C9" w:rsidRPr="00B1767A">
        <w:rPr>
          <w:b/>
          <w:bCs/>
          <w:sz w:val="28"/>
          <w:szCs w:val="28"/>
        </w:rPr>
        <w:t>Загальні положення</w:t>
      </w:r>
    </w:p>
    <w:p w14:paraId="41B5EA07" w14:textId="44772E11"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bookmarkStart w:id="1" w:name="_heading=h.30j0zll" w:colFirst="0" w:colLast="0"/>
      <w:bookmarkEnd w:id="1"/>
      <w:r w:rsidRPr="00B1767A">
        <w:rPr>
          <w:sz w:val="28"/>
          <w:szCs w:val="28"/>
        </w:rPr>
        <w:t xml:space="preserve">1.1. Право на оренду комунального майна Харківської  міської територіальної громади набувається відповідно до Конституції України, Господарського кодексу України, Цивільного кодексу України,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w:t>
      </w:r>
      <w:r w:rsidRPr="00B1767A">
        <w:rPr>
          <w:sz w:val="28"/>
          <w:szCs w:val="28"/>
        </w:rPr>
        <w:t>3</w:t>
      </w:r>
      <w:r w:rsidR="002A29F4" w:rsidRPr="00B1767A">
        <w:rPr>
          <w:sz w:val="28"/>
          <w:szCs w:val="28"/>
        </w:rPr>
        <w:t>.06.</w:t>
      </w:r>
      <w:r w:rsidRPr="00B1767A">
        <w:rPr>
          <w:sz w:val="28"/>
          <w:szCs w:val="28"/>
        </w:rPr>
        <w:t>2020 № 483 «Деякі питання оренди державного та комунального майна», інших нормативно-правових актів з питань оренди та цього Положення.</w:t>
      </w:r>
    </w:p>
    <w:p w14:paraId="7ADFE7A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1.2. Відповідно до п. 5 ст. 2 Закону України «Про оренду державного та комунального майна»</w:t>
      </w:r>
      <w:r w:rsidRPr="00B1767A">
        <w:rPr>
          <w:color w:val="333333"/>
          <w:sz w:val="28"/>
          <w:szCs w:val="28"/>
        </w:rPr>
        <w:t xml:space="preserve"> </w:t>
      </w:r>
      <w:bookmarkStart w:id="2" w:name="bookmark=id.1fob9te" w:colFirst="0" w:colLast="0"/>
      <w:bookmarkEnd w:id="2"/>
      <w:r w:rsidRPr="00B1767A">
        <w:rPr>
          <w:sz w:val="28"/>
          <w:szCs w:val="28"/>
        </w:rPr>
        <w:t>оренда комунального майна Харківської  міської територіальної громади здійснюється на основі таких принципів:</w:t>
      </w:r>
    </w:p>
    <w:p w14:paraId="7AC60A9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3" w:name="bookmark=id.3znysh7" w:colFirst="0" w:colLast="0"/>
      <w:bookmarkEnd w:id="3"/>
      <w:r w:rsidRPr="00B1767A">
        <w:rPr>
          <w:sz w:val="28"/>
          <w:szCs w:val="28"/>
        </w:rPr>
        <w:t>законності;</w:t>
      </w:r>
    </w:p>
    <w:p w14:paraId="1A9038E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відкритості та</w:t>
      </w:r>
      <w:bookmarkStart w:id="4" w:name="bookmark=id.2et92p0" w:colFirst="0" w:colLast="0"/>
      <w:bookmarkEnd w:id="4"/>
      <w:r w:rsidRPr="00B1767A">
        <w:rPr>
          <w:sz w:val="28"/>
          <w:szCs w:val="28"/>
        </w:rPr>
        <w:t xml:space="preserve"> прозорості;</w:t>
      </w:r>
    </w:p>
    <w:p w14:paraId="29E4339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5" w:name="bookmark=id.tyjcwt" w:colFirst="0" w:colLast="0"/>
      <w:bookmarkEnd w:id="5"/>
      <w:r w:rsidRPr="00B1767A">
        <w:rPr>
          <w:sz w:val="28"/>
          <w:szCs w:val="28"/>
        </w:rPr>
        <w:t>рівності та змагальності;</w:t>
      </w:r>
    </w:p>
    <w:p w14:paraId="329AEAE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6" w:name="bookmark=id.3dy6vkm" w:colFirst="0" w:colLast="0"/>
      <w:bookmarkEnd w:id="6"/>
      <w:r w:rsidRPr="00B1767A">
        <w:rPr>
          <w:sz w:val="28"/>
          <w:szCs w:val="28"/>
        </w:rPr>
        <w:t>державного регулювання та контролю;</w:t>
      </w:r>
    </w:p>
    <w:p w14:paraId="7C31DC8E"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7" w:name="bookmark=id.1t3h5sf" w:colFirst="0" w:colLast="0"/>
      <w:bookmarkEnd w:id="7"/>
      <w:r w:rsidRPr="00B1767A">
        <w:rPr>
          <w:sz w:val="28"/>
          <w:szCs w:val="28"/>
        </w:rPr>
        <w:t>врахування особливостей об’єктів комунальної форм власності;</w:t>
      </w:r>
    </w:p>
    <w:p w14:paraId="1FE7287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8" w:name="bookmark=id.4d34og8" w:colFirst="0" w:colLast="0"/>
      <w:bookmarkEnd w:id="8"/>
      <w:r w:rsidRPr="00B1767A">
        <w:rPr>
          <w:sz w:val="28"/>
          <w:szCs w:val="28"/>
        </w:rPr>
        <w:t>захисту економічної конкуренції;</w:t>
      </w:r>
    </w:p>
    <w:p w14:paraId="0208919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9" w:name="bookmark=id.2s8eyo1" w:colFirst="0" w:colLast="0"/>
      <w:bookmarkEnd w:id="9"/>
      <w:r w:rsidRPr="00B1767A">
        <w:rPr>
          <w:sz w:val="28"/>
          <w:szCs w:val="28"/>
        </w:rPr>
        <w:t>створення сприятливих умов для залучення інвестицій;</w:t>
      </w:r>
    </w:p>
    <w:p w14:paraId="1DC5E2F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повного, </w:t>
      </w:r>
      <w:bookmarkStart w:id="10" w:name="bookmark=id.17dp8vu" w:colFirst="0" w:colLast="0"/>
      <w:bookmarkEnd w:id="10"/>
      <w:r w:rsidRPr="00B1767A">
        <w:rPr>
          <w:sz w:val="28"/>
          <w:szCs w:val="28"/>
        </w:rPr>
        <w:t>своєчасного, достовірного інформування про об’єкти оренди та порядок передачі їх в оренду;</w:t>
      </w:r>
    </w:p>
    <w:p w14:paraId="4BA1BFEE"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забезпечення конкурентних умов оренди та інших видів договорів.</w:t>
      </w:r>
    </w:p>
    <w:p w14:paraId="174CEAE6"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1.3. У цьому Положенні терміни вживаються в значеннях, визначених Законом України «Про оренду державного та комунального майна» та </w:t>
      </w:r>
      <w:r w:rsidRPr="00B1767A">
        <w:rPr>
          <w:sz w:val="28"/>
          <w:szCs w:val="28"/>
        </w:rPr>
        <w:lastRenderedPageBreak/>
        <w:t>відповідними нормативно-правовими актами, що регулюють питання управління майном.</w:t>
      </w:r>
    </w:p>
    <w:p w14:paraId="7CDC406F" w14:textId="77777777" w:rsidR="002633C9" w:rsidRPr="00B1767A" w:rsidRDefault="002633C9" w:rsidP="003F7849">
      <w:pPr>
        <w:pBdr>
          <w:top w:val="nil"/>
          <w:left w:val="nil"/>
          <w:bottom w:val="nil"/>
          <w:right w:val="nil"/>
          <w:between w:val="nil"/>
        </w:pBdr>
        <w:spacing w:line="240" w:lineRule="auto"/>
        <w:ind w:left="1" w:hanging="3"/>
        <w:contextualSpacing/>
        <w:jc w:val="both"/>
        <w:rPr>
          <w:sz w:val="28"/>
          <w:szCs w:val="28"/>
        </w:rPr>
      </w:pPr>
    </w:p>
    <w:p w14:paraId="28A0DC16" w14:textId="77777777" w:rsidR="002633C9" w:rsidRPr="00B1767A" w:rsidRDefault="002633C9" w:rsidP="003F7849">
      <w:pPr>
        <w:pBdr>
          <w:top w:val="nil"/>
          <w:left w:val="nil"/>
          <w:bottom w:val="nil"/>
          <w:right w:val="nil"/>
          <w:between w:val="nil"/>
        </w:pBdr>
        <w:spacing w:line="240" w:lineRule="auto"/>
        <w:ind w:left="1" w:hanging="3"/>
        <w:contextualSpacing/>
        <w:jc w:val="center"/>
        <w:rPr>
          <w:b/>
          <w:bCs/>
          <w:sz w:val="28"/>
          <w:szCs w:val="28"/>
        </w:rPr>
      </w:pPr>
      <w:r w:rsidRPr="00B1767A">
        <w:rPr>
          <w:b/>
          <w:bCs/>
          <w:sz w:val="28"/>
          <w:szCs w:val="28"/>
        </w:rPr>
        <w:t>2. Об’єкти оренди та суб’єкти орендних відносин</w:t>
      </w:r>
    </w:p>
    <w:p w14:paraId="1D786125"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bookmarkStart w:id="11" w:name="_heading=h.3rdcrjn" w:colFirst="0" w:colLast="0"/>
      <w:bookmarkEnd w:id="11"/>
      <w:r w:rsidRPr="00B1767A">
        <w:rPr>
          <w:sz w:val="28"/>
          <w:szCs w:val="28"/>
        </w:rPr>
        <w:t>2.1. Об’єктами оренди є наступне комунальне майно:</w:t>
      </w:r>
    </w:p>
    <w:p w14:paraId="2E3398B1"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а) єдині майнові комплекси підприємств, їхніх відокремлених структурних підрозділів;</w:t>
      </w:r>
    </w:p>
    <w:p w14:paraId="0C758663"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б) нерухоме майно (будівлі, споруди, нежитлові приміщення, а також їх окремі частини); </w:t>
      </w:r>
    </w:p>
    <w:p w14:paraId="13B12D67"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в) інше окреме індивідуально визначене майно, що знаходиться на балансі комунального підприємства, організації, установи.</w:t>
      </w:r>
    </w:p>
    <w:p w14:paraId="0F278D0E"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г) майно органів місцевого самоврядування, комунальних підприємств, установ, закладів та організацій;</w:t>
      </w:r>
    </w:p>
    <w:p w14:paraId="7B5B143F"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д) майно, що не підлягає приватизації, може бути передано в оренду без права викупу орендарем та передачі в суборенду.</w:t>
      </w:r>
    </w:p>
    <w:p w14:paraId="70249DA2"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2.2. Не може бути об’єктами оренди комунальне майно, надання якого в оренду заборонено чинним законодавством України.</w:t>
      </w:r>
    </w:p>
    <w:p w14:paraId="47C04DA8"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2.3. Орендарями майна, Харківської міської територіальної громади можуть бути фізичні та юридичні особи, у тому числі фізичні та юридичні особи іноземних держав, міжнародні організації та особи без громадянства.</w:t>
      </w:r>
    </w:p>
    <w:p w14:paraId="376FFEF9"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  Не можуть бути орендарями:</w:t>
      </w:r>
    </w:p>
    <w:p w14:paraId="5E95613C"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2.4.1. фізичні та юридичні особи, стосовно яких застосовано спеціальні економічні та інші обмежувальні заходи (санкції) відповідно до </w:t>
      </w:r>
      <w:hyperlink r:id="rId8">
        <w:r w:rsidRPr="00B1767A">
          <w:rPr>
            <w:sz w:val="28"/>
            <w:szCs w:val="28"/>
          </w:rPr>
          <w:t>Закону України</w:t>
        </w:r>
      </w:hyperlink>
      <w:r w:rsidRPr="00B1767A">
        <w:rPr>
          <w:sz w:val="28"/>
          <w:szCs w:val="28"/>
        </w:rPr>
        <w:t> «Про санкції», а також пов’язані з ними особи;</w:t>
      </w:r>
    </w:p>
    <w:p w14:paraId="23C01F47" w14:textId="0D5064C2"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2.4.2. юридичні особи, інформація про </w:t>
      </w:r>
      <w:proofErr w:type="spellStart"/>
      <w:r w:rsidRPr="00B1767A">
        <w:rPr>
          <w:sz w:val="28"/>
          <w:szCs w:val="28"/>
        </w:rPr>
        <w:t>бенефіціарних</w:t>
      </w:r>
      <w:proofErr w:type="spellEnd"/>
      <w:r w:rsidRPr="00B1767A">
        <w:rPr>
          <w:sz w:val="28"/>
          <w:szCs w:val="28"/>
        </w:rPr>
        <w:t xml:space="preserve"> власників яких не розкрита в порушення вимог </w:t>
      </w:r>
      <w:hyperlink r:id="rId9">
        <w:r w:rsidRPr="00B1767A">
          <w:rPr>
            <w:sz w:val="28"/>
            <w:szCs w:val="28"/>
          </w:rPr>
          <w:t>Закону України</w:t>
        </w:r>
      </w:hyperlink>
      <w:r w:rsidRPr="00B1767A">
        <w:rPr>
          <w:sz w:val="28"/>
          <w:szCs w:val="28"/>
        </w:rPr>
        <w:t> «Про державну реєстрацію юридичних осіб, фізичних осіб - підприємців та громадських формувань»;</w:t>
      </w:r>
    </w:p>
    <w:p w14:paraId="60362EFF" w14:textId="312110A5" w:rsidR="00003319" w:rsidRPr="00B1767A" w:rsidRDefault="0000331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2.4.3. фізичні та юридичні особи, зареєстровані в державах, включених FATF до списку держав, що не співпрацюють у сфері протидії відмиванню доходів, одержаних злочинним шляхом, а також юридичні особи, 50 і більше відсотків статутного капіталу яких належать прямо або опосередковано таким особам;</w:t>
      </w:r>
    </w:p>
    <w:p w14:paraId="1C7CB086" w14:textId="26233EFA"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w:t>
      </w:r>
      <w:r w:rsidR="00003319" w:rsidRPr="00B1767A">
        <w:rPr>
          <w:sz w:val="28"/>
          <w:szCs w:val="28"/>
        </w:rPr>
        <w:t>4</w:t>
      </w:r>
      <w:r w:rsidRPr="00B1767A">
        <w:rPr>
          <w:sz w:val="28"/>
          <w:szCs w:val="28"/>
        </w:rPr>
        <w:t>. фізичні та юридичні особи, які перебувають у процедурах банкрутства (неплатоспроможності) або у процесі припинення;</w:t>
      </w:r>
    </w:p>
    <w:p w14:paraId="768CD453" w14:textId="2C74266E"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w:t>
      </w:r>
      <w:r w:rsidR="00003319" w:rsidRPr="00B1767A">
        <w:rPr>
          <w:sz w:val="28"/>
          <w:szCs w:val="28"/>
        </w:rPr>
        <w:t>5</w:t>
      </w:r>
      <w:r w:rsidRPr="00B1767A">
        <w:rPr>
          <w:sz w:val="28"/>
          <w:szCs w:val="28"/>
        </w:rPr>
        <w:t>. працівники орендодавця - щодо майна, яке надається в оренду такими орендодавцями;</w:t>
      </w:r>
    </w:p>
    <w:p w14:paraId="13BA7794" w14:textId="717EBFA2"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2.4</w:t>
      </w:r>
      <w:r w:rsidR="00003319" w:rsidRPr="00B1767A">
        <w:rPr>
          <w:sz w:val="28"/>
          <w:szCs w:val="28"/>
        </w:rPr>
        <w:t>.6</w:t>
      </w:r>
      <w:r w:rsidRPr="00B1767A">
        <w:rPr>
          <w:sz w:val="28"/>
          <w:szCs w:val="28"/>
        </w:rPr>
        <w:t>. працівники уповноважених органів управління та балансоутримувачів - щодо майна, оренда якого погоджується такими уповноваженими органами управління або яке знаходиться на балансі таких балансоутримувачів.</w:t>
      </w:r>
    </w:p>
    <w:p w14:paraId="738A3351" w14:textId="77777777" w:rsidR="002633C9" w:rsidRPr="00B1767A" w:rsidRDefault="002633C9" w:rsidP="003F7849">
      <w:pPr>
        <w:pBdr>
          <w:top w:val="nil"/>
          <w:left w:val="nil"/>
          <w:bottom w:val="nil"/>
          <w:right w:val="nil"/>
          <w:between w:val="nil"/>
        </w:pBdr>
        <w:tabs>
          <w:tab w:val="left" w:pos="0"/>
        </w:tabs>
        <w:spacing w:line="240" w:lineRule="auto"/>
        <w:ind w:leftChars="0" w:left="1" w:firstLineChars="202" w:firstLine="566"/>
        <w:contextualSpacing/>
        <w:jc w:val="both"/>
        <w:rPr>
          <w:sz w:val="28"/>
          <w:szCs w:val="28"/>
        </w:rPr>
      </w:pPr>
      <w:r w:rsidRPr="00B1767A">
        <w:rPr>
          <w:sz w:val="28"/>
          <w:szCs w:val="28"/>
        </w:rPr>
        <w:t xml:space="preserve">2.5. Орендодавцем комунального майна Харківської міської територіальної громади є Управління комунального майна та приватизації Департаменту економіки та комунального майна Харківської міської ради (далі – Управління). </w:t>
      </w:r>
    </w:p>
    <w:p w14:paraId="17DFA05E" w14:textId="77777777" w:rsidR="002633C9" w:rsidRPr="00B1767A" w:rsidRDefault="002633C9" w:rsidP="003F7849">
      <w:pPr>
        <w:pBdr>
          <w:top w:val="nil"/>
          <w:left w:val="nil"/>
          <w:bottom w:val="nil"/>
          <w:right w:val="nil"/>
          <w:between w:val="nil"/>
        </w:pBdr>
        <w:spacing w:line="240" w:lineRule="auto"/>
        <w:ind w:left="1" w:hanging="3"/>
        <w:contextualSpacing/>
        <w:rPr>
          <w:sz w:val="28"/>
          <w:szCs w:val="28"/>
        </w:rPr>
      </w:pPr>
    </w:p>
    <w:p w14:paraId="7917E606" w14:textId="5C3E7793" w:rsidR="002633C9" w:rsidRPr="00B1767A" w:rsidRDefault="003F7849" w:rsidP="003F7849">
      <w:pPr>
        <w:pBdr>
          <w:top w:val="nil"/>
          <w:left w:val="nil"/>
          <w:bottom w:val="nil"/>
          <w:right w:val="nil"/>
          <w:between w:val="nil"/>
        </w:pBdr>
        <w:spacing w:line="240" w:lineRule="auto"/>
        <w:ind w:leftChars="0" w:left="1" w:firstLineChars="0" w:firstLine="0"/>
        <w:contextualSpacing/>
        <w:jc w:val="center"/>
        <w:rPr>
          <w:b/>
          <w:bCs/>
          <w:sz w:val="28"/>
          <w:szCs w:val="28"/>
        </w:rPr>
      </w:pPr>
      <w:r w:rsidRPr="00B1767A">
        <w:rPr>
          <w:b/>
          <w:bCs/>
          <w:sz w:val="28"/>
          <w:szCs w:val="28"/>
        </w:rPr>
        <w:t xml:space="preserve">3. </w:t>
      </w:r>
      <w:r w:rsidR="002633C9" w:rsidRPr="00B1767A">
        <w:rPr>
          <w:b/>
          <w:bCs/>
          <w:sz w:val="28"/>
          <w:szCs w:val="28"/>
        </w:rPr>
        <w:t>Етапність передачі майна в оренду</w:t>
      </w:r>
    </w:p>
    <w:p w14:paraId="524240E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3.1. Етапність передачі </w:t>
      </w:r>
      <w:bookmarkStart w:id="12" w:name="bookmark=id.26in1rg" w:colFirst="0" w:colLast="0"/>
      <w:bookmarkEnd w:id="12"/>
      <w:r w:rsidRPr="00B1767A">
        <w:rPr>
          <w:sz w:val="28"/>
          <w:szCs w:val="28"/>
        </w:rPr>
        <w:t>в оренду комунального майна передбачає:</w:t>
      </w:r>
    </w:p>
    <w:p w14:paraId="52C081B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3.1.1. прийняття рішення щодо наміру передачі майна в оренду;</w:t>
      </w:r>
      <w:bookmarkStart w:id="13" w:name="bookmark=id.lnxbz9" w:colFirst="0" w:colLast="0"/>
      <w:bookmarkEnd w:id="13"/>
    </w:p>
    <w:p w14:paraId="3E3DDC6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3.1.2. внесення інформації про потенційний об’єкт оренди до Електронної торгової системи (далі – ЕТС);</w:t>
      </w:r>
    </w:p>
    <w:p w14:paraId="663CD30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3.1.3. прийняття рішення про включення потенційного об’єкта оренди до одного із Переліків;</w:t>
      </w:r>
      <w:bookmarkStart w:id="14" w:name="bookmark=id.35nkun2" w:colFirst="0" w:colLast="0"/>
      <w:bookmarkEnd w:id="14"/>
    </w:p>
    <w:p w14:paraId="4678803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3.1.4. </w:t>
      </w:r>
      <w:bookmarkStart w:id="15" w:name="bookmark=id.1ksv4uv" w:colFirst="0" w:colLast="0"/>
      <w:bookmarkEnd w:id="15"/>
      <w:r w:rsidRPr="00B1767A">
        <w:rPr>
          <w:sz w:val="28"/>
          <w:szCs w:val="28"/>
        </w:rPr>
        <w:t>опублікування інформації про потенційний об’єкт оренди, щодо якого прийнято рішення про включення до одного з Переліків, в ЕТС;</w:t>
      </w:r>
    </w:p>
    <w:p w14:paraId="17DAD10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16" w:name="_heading=h.44sinio" w:colFirst="0" w:colLast="0"/>
      <w:bookmarkEnd w:id="16"/>
      <w:r w:rsidRPr="00B1767A">
        <w:rPr>
          <w:sz w:val="28"/>
          <w:szCs w:val="28"/>
        </w:rPr>
        <w:t>3.1.5. розміщення в ЕТС оголошення про передачу майна в оренду;</w:t>
      </w:r>
      <w:bookmarkStart w:id="17" w:name="bookmark=id.2jxsxqh" w:colFirst="0" w:colLast="0"/>
      <w:bookmarkEnd w:id="17"/>
    </w:p>
    <w:p w14:paraId="40921C1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3.1.6. проведення аукціону на право оренди майна або пе</w:t>
      </w:r>
      <w:bookmarkStart w:id="18" w:name="bookmark=id.z337ya" w:colFirst="0" w:colLast="0"/>
      <w:bookmarkEnd w:id="18"/>
      <w:r w:rsidRPr="00B1767A">
        <w:rPr>
          <w:sz w:val="28"/>
          <w:szCs w:val="28"/>
        </w:rPr>
        <w:t>редача об’єкта в оренду без проведення аукціону, укладення та публікація в ЕТС договору оренди.</w:t>
      </w:r>
    </w:p>
    <w:p w14:paraId="404B6AD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3.2. Порядок передачі в оренду комунального майна, включаючи особливості передачі його в оренду (далі – Порядок передачі майна в оренду) визначається згідно чинного законодавства України </w:t>
      </w:r>
      <w:bookmarkStart w:id="19" w:name="bookmark=id.3j2qqm3" w:colFirst="0" w:colLast="0"/>
      <w:bookmarkEnd w:id="19"/>
      <w:r w:rsidRPr="00B1767A">
        <w:rPr>
          <w:sz w:val="28"/>
          <w:szCs w:val="28"/>
        </w:rPr>
        <w:t>на конкурентних засадах у формі електронних аукціонів.</w:t>
      </w:r>
    </w:p>
    <w:p w14:paraId="284E18C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3.3. Особливості передачі в оренду комунального майна, додатково можуть визначатися рішенням Управління, з урахуванням вимог і обмежень, передбачених чинним законодавством України. Під рішенням по тексту даного Положення розуміється – наказ, розпорядження або офіційний лист Управління або балансоутримувача (далі – рішення).</w:t>
      </w:r>
    </w:p>
    <w:p w14:paraId="5718D132"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6E1E5BA1"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4. Прийняття рішення щодо наміру передачі майна в оренду</w:t>
      </w:r>
    </w:p>
    <w:p w14:paraId="1DAE21F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4.1. Ініціаторами оренди майна можуть бути потенційний орендар, балансоутримувач та</w:t>
      </w:r>
      <w:bookmarkStart w:id="20" w:name="bookmark=id.1y810tw" w:colFirst="0" w:colLast="0"/>
      <w:bookmarkEnd w:id="20"/>
      <w:r w:rsidRPr="00B1767A">
        <w:rPr>
          <w:sz w:val="28"/>
          <w:szCs w:val="28"/>
        </w:rPr>
        <w:t xml:space="preserve"> орендодавець.</w:t>
      </w:r>
    </w:p>
    <w:p w14:paraId="3C5A62A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4.2. Потенційний орендар, зацікавлений в одержанні в оренду нерухомого або індивідуально визначеного майна, звертається через електронну торгову систему до Управління із заявою про включення цього майна до Переліку відповідного типу згідно з Порядком передачі майна в </w:t>
      </w:r>
      <w:bookmarkStart w:id="21" w:name="bookmark=id.4i7ojhp" w:colFirst="0" w:colLast="0"/>
      <w:bookmarkEnd w:id="21"/>
      <w:r w:rsidRPr="00B1767A">
        <w:rPr>
          <w:sz w:val="28"/>
          <w:szCs w:val="28"/>
        </w:rPr>
        <w:t>оренду.</w:t>
      </w:r>
    </w:p>
    <w:p w14:paraId="7286F9D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Управління протягом трьох робочих днів з дати отримання відповідної заяви на комунальне майно, яке знаходиться в господарському віданні та оперативному управлінні комунальних підприємств, установ, організацій (далі – балансоутримувач) або закріплені під власні потреби, передає її балансоутримувачу такого майна на погодження</w:t>
      </w:r>
      <w:bookmarkStart w:id="22" w:name="bookmark=id.2xcytpi" w:colFirst="0" w:colLast="0"/>
      <w:bookmarkEnd w:id="22"/>
      <w:r w:rsidRPr="00B1767A">
        <w:rPr>
          <w:sz w:val="28"/>
          <w:szCs w:val="28"/>
        </w:rPr>
        <w:t>.</w:t>
      </w:r>
    </w:p>
    <w:p w14:paraId="3F2C1CF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За результатами розгляду заяви протягом 10 робочих днів</w:t>
      </w:r>
      <w:bookmarkStart w:id="23" w:name="bookmark=id.1ci93xb" w:colFirst="0" w:colLast="0"/>
      <w:bookmarkEnd w:id="23"/>
      <w:r w:rsidRPr="00B1767A">
        <w:rPr>
          <w:sz w:val="28"/>
          <w:szCs w:val="28"/>
        </w:rPr>
        <w:t xml:space="preserve"> балансоутримувач приймає рішення про намір передачі майна в оренду або рішення про відмову у включенні об’єкта до відповідного Переліку в разі наявності відповідних підстав.</w:t>
      </w:r>
      <w:bookmarkStart w:id="24" w:name="bookmark=id.3whwml4" w:colFirst="0" w:colLast="0"/>
      <w:bookmarkEnd w:id="24"/>
    </w:p>
    <w:p w14:paraId="1A5F80C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Відсутність погодження або відмови у погодженні протягом 40 робочих днів з дати отримання заяви потенційного орендаря, вважається погодженням Управлінню рішення балансоутримувача про намір передачі майна в оренду.</w:t>
      </w:r>
    </w:p>
    <w:p w14:paraId="5CDB23D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 разі коли нерухоме майно відображається на обліку Управління чи не передане комунальним підприємствам, установам, організаціям для використання під власні потреби розгляд заяви Управлінням здійснюється самостійно.</w:t>
      </w:r>
      <w:bookmarkStart w:id="25" w:name="bookmark=id.2bn6wsx" w:colFirst="0" w:colLast="0"/>
      <w:bookmarkEnd w:id="25"/>
    </w:p>
    <w:p w14:paraId="5DFB8E27"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У разі включення об’єкта до відповідного Переліку за заявою іншої потенційного орендаря, яка подана раніше, Управління інформує заявника</w:t>
      </w:r>
      <w:bookmarkStart w:id="26" w:name="bookmark=id.qsh70q" w:colFirst="0" w:colLast="0"/>
      <w:bookmarkEnd w:id="26"/>
      <w:r w:rsidRPr="00B1767A">
        <w:rPr>
          <w:sz w:val="28"/>
          <w:szCs w:val="28"/>
        </w:rPr>
        <w:t xml:space="preserve"> про таке включення.</w:t>
      </w:r>
    </w:p>
    <w:p w14:paraId="1689693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4.3. Балансоутримувач про намір передачі майна в оренду може звернутись за власною ініціативою, з урахуванням законодавства, статуту або положення балансоутримувача та за наявності погодження уповноваженим органом управління, до сфери управління якого належить балансоутримувач, та надіслати клопотання до Управління для включення об`єкта оренди до одного з Переліків.</w:t>
      </w:r>
    </w:p>
    <w:p w14:paraId="3095AD1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4.4.</w:t>
      </w:r>
      <w:bookmarkStart w:id="27" w:name="bookmark=id.3as4poj" w:colFirst="0" w:colLast="0"/>
      <w:bookmarkEnd w:id="27"/>
      <w:r w:rsidRPr="00B1767A">
        <w:rPr>
          <w:sz w:val="28"/>
          <w:szCs w:val="28"/>
        </w:rPr>
        <w:t xml:space="preserve"> У разі якщо ініціатором оренди майна є Управління, а комунальне майно знаходиться на балансі комунальних підприємств, установ, організацій, то Управління звертається до балансоутримувача майна із заявою про погодження передачі майна в оренду відповідно до Порядку передачі майн</w:t>
      </w:r>
      <w:bookmarkStart w:id="28" w:name="bookmark=id.1pxezwc" w:colFirst="0" w:colLast="0"/>
      <w:bookmarkEnd w:id="28"/>
      <w:r w:rsidRPr="00B1767A">
        <w:rPr>
          <w:sz w:val="28"/>
          <w:szCs w:val="28"/>
        </w:rPr>
        <w:t>а в оренду.</w:t>
      </w:r>
    </w:p>
    <w:p w14:paraId="791ECE0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 разі якщо ініціатором оренди майна є Управління, а комунальне майно відображається на обліку Управління будь-</w:t>
      </w:r>
      <w:bookmarkStart w:id="29" w:name="bookmark=id.49x2ik5" w:colFirst="0" w:colLast="0"/>
      <w:bookmarkEnd w:id="29"/>
      <w:r w:rsidRPr="00B1767A">
        <w:rPr>
          <w:sz w:val="28"/>
          <w:szCs w:val="28"/>
        </w:rPr>
        <w:t xml:space="preserve">які погодження не потребуються. </w:t>
      </w:r>
    </w:p>
    <w:p w14:paraId="2DD1FD77"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4.5. Після розгляду заяви та надходження погодження балансоутримувача, у відповідних випадках, про намір передачі майна в оренду Управління в 10 денний термін приймає одне з таких рішень</w:t>
      </w:r>
      <w:bookmarkStart w:id="30" w:name="bookmark=id.2p2csry" w:colFirst="0" w:colLast="0"/>
      <w:bookmarkEnd w:id="30"/>
      <w:r w:rsidRPr="00B1767A">
        <w:rPr>
          <w:sz w:val="28"/>
          <w:szCs w:val="28"/>
        </w:rPr>
        <w:t>:</w:t>
      </w:r>
    </w:p>
    <w:p w14:paraId="6BF596DE"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рішення про намір передачі майна в оренду;</w:t>
      </w:r>
    </w:p>
    <w:p w14:paraId="47A9BE4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рішення про відмову у включенні об’єкта до відповідного Переліку.</w:t>
      </w:r>
    </w:p>
    <w:p w14:paraId="55F59EE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Управління вносить інформацію про потенційний об’єкт оренди до ЕТС в порядку, обсязі та строки, передбачені Порядком передачі майна в оренду та включає об’єкт до одного з Переліків, якщо включення об’єкта до Переліку відповідного типу не потребує прийняття рішення іншим органом</w:t>
      </w:r>
      <w:bookmarkStart w:id="31" w:name="bookmark=id.147n2zr" w:colFirst="0" w:colLast="0"/>
      <w:bookmarkEnd w:id="31"/>
      <w:r w:rsidRPr="00B1767A">
        <w:rPr>
          <w:sz w:val="28"/>
          <w:szCs w:val="28"/>
        </w:rPr>
        <w:t>.</w:t>
      </w:r>
    </w:p>
    <w:p w14:paraId="4ADE007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Про прийняте рішення Управління повідомляє баланс</w:t>
      </w:r>
      <w:bookmarkStart w:id="32" w:name="bookmark=id.3o7alnk" w:colFirst="0" w:colLast="0"/>
      <w:bookmarkEnd w:id="32"/>
      <w:r w:rsidRPr="00B1767A">
        <w:rPr>
          <w:sz w:val="28"/>
          <w:szCs w:val="28"/>
        </w:rPr>
        <w:t>оутримувача та заявника протягом трьох робочих днів з дати прийняття рішення.</w:t>
      </w:r>
    </w:p>
    <w:p w14:paraId="41C41145" w14:textId="1434C00E"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4.6. Рішення про включення до Переліку єдиних майнових комплексів приймається Харківською міською радою згідно з Порядком передачі майна в оренду державного та комунального майна, затвердженого постановою Кабінету Міністрів України від 03.06.2020 № 483 «Деякі питання оренди державного та комунального майна».</w:t>
      </w:r>
      <w:bookmarkStart w:id="33" w:name="bookmark=id.23ckvvd" w:colFirst="0" w:colLast="0"/>
      <w:bookmarkEnd w:id="33"/>
    </w:p>
    <w:p w14:paraId="19D7679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Рішення про включення об’єктів комунальної власності до Переліку другого типу (крім випадків надання в оренду приміщень для розміщення громадських </w:t>
      </w:r>
      <w:proofErr w:type="spellStart"/>
      <w:r w:rsidRPr="00B1767A">
        <w:rPr>
          <w:sz w:val="28"/>
          <w:szCs w:val="28"/>
        </w:rPr>
        <w:t>приймалень</w:t>
      </w:r>
      <w:proofErr w:type="spellEnd"/>
      <w:r w:rsidRPr="00B1767A">
        <w:rPr>
          <w:sz w:val="28"/>
          <w:szCs w:val="28"/>
        </w:rPr>
        <w:t xml:space="preserve"> народних депутатів України і депутатів місцевих рад, комунальних закладів і установ, що фінансуються за рахунок місцевого бюджету, приміщень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приміщень, які надаються суб’єктам виборчого процесу для проведення публічних заходів (зборів, дебатів, дискусій) під час та на період виборчої кампанії) приймається Харківською міською радою.</w:t>
      </w:r>
      <w:bookmarkStart w:id="34" w:name="bookmark=id.ihv636" w:colFirst="0" w:colLast="0"/>
      <w:bookmarkEnd w:id="34"/>
    </w:p>
    <w:p w14:paraId="77AD2E44" w14:textId="3BEB7C66"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Харківська міська рада може визначити додаткові критерії об’єктів, включення яких до одного з Переліків відбувається на підставі її рішення. Кількісні показники за кожним із критеріїв оцінки визначаються відповідно до Порядку передачі майна в оренду державного та комунальног</w:t>
      </w:r>
      <w:r w:rsidR="002A29F4" w:rsidRPr="00B1767A">
        <w:rPr>
          <w:sz w:val="28"/>
          <w:szCs w:val="28"/>
        </w:rPr>
        <w:t>о майна, затвердженого постановою</w:t>
      </w:r>
      <w:r w:rsidRPr="00B1767A">
        <w:rPr>
          <w:sz w:val="28"/>
          <w:szCs w:val="28"/>
        </w:rPr>
        <w:t xml:space="preserve"> </w:t>
      </w:r>
      <w:r w:rsidR="002A29F4" w:rsidRPr="00B1767A">
        <w:rPr>
          <w:sz w:val="28"/>
          <w:szCs w:val="28"/>
        </w:rPr>
        <w:t>Кабінету Міністрів України</w:t>
      </w:r>
      <w:r w:rsidRPr="00B1767A">
        <w:rPr>
          <w:sz w:val="28"/>
          <w:szCs w:val="28"/>
        </w:rPr>
        <w:t xml:space="preserve"> від 03.06.2020 № 483.</w:t>
      </w:r>
    </w:p>
    <w:p w14:paraId="49D4EBE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Виконавчий комітет Харківської міської ради може визначити додаткові критерії з питань передачі в оренду та укладання договорів оренди на об'єкти комунальної власності, які включено до Переліку другого типу.</w:t>
      </w:r>
    </w:p>
    <w:p w14:paraId="086BBB71" w14:textId="73E52719"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Рішення</w:t>
      </w:r>
      <w:r w:rsidRPr="00B1767A">
        <w:rPr>
          <w:color w:val="800000"/>
          <w:sz w:val="28"/>
          <w:szCs w:val="28"/>
        </w:rPr>
        <w:t xml:space="preserve"> </w:t>
      </w:r>
      <w:r w:rsidRPr="00B1767A">
        <w:rPr>
          <w:sz w:val="28"/>
          <w:szCs w:val="28"/>
        </w:rPr>
        <w:t xml:space="preserve">Харківської міської ради про включення об’єктів до Переліку другого типу, а також додаткові критерії включення до одного з Переліків, у випадку їх визначення, підлягають опублікуванню на офіційному </w:t>
      </w:r>
      <w:proofErr w:type="spellStart"/>
      <w:r w:rsidRPr="00B1767A">
        <w:rPr>
          <w:sz w:val="28"/>
          <w:szCs w:val="28"/>
        </w:rPr>
        <w:t>вебсайті</w:t>
      </w:r>
      <w:proofErr w:type="spellEnd"/>
      <w:r w:rsidRPr="00B1767A">
        <w:rPr>
          <w:color w:val="800000"/>
          <w:sz w:val="28"/>
          <w:szCs w:val="28"/>
        </w:rPr>
        <w:t xml:space="preserve"> </w:t>
      </w:r>
      <w:r w:rsidRPr="00B1767A">
        <w:rPr>
          <w:sz w:val="28"/>
          <w:szCs w:val="28"/>
        </w:rPr>
        <w:t>Харківської міської ради, міського голови, виконавчого комітету</w:t>
      </w:r>
      <w:r w:rsidR="00003319" w:rsidRPr="00B1767A">
        <w:rPr>
          <w:sz w:val="28"/>
          <w:szCs w:val="28"/>
        </w:rPr>
        <w:t xml:space="preserve"> не пізніше </w:t>
      </w:r>
      <w:r w:rsidR="001B0E58">
        <w:rPr>
          <w:sz w:val="28"/>
          <w:szCs w:val="28"/>
        </w:rPr>
        <w:t xml:space="preserve">                    </w:t>
      </w:r>
      <w:bookmarkStart w:id="35" w:name="_GoBack"/>
      <w:bookmarkEnd w:id="35"/>
      <w:r w:rsidR="00003319" w:rsidRPr="00B1767A">
        <w:rPr>
          <w:sz w:val="28"/>
          <w:szCs w:val="28"/>
        </w:rPr>
        <w:t>10 календарних днів</w:t>
      </w:r>
      <w:r w:rsidRPr="00B1767A">
        <w:rPr>
          <w:sz w:val="28"/>
          <w:szCs w:val="28"/>
        </w:rPr>
        <w:t xml:space="preserve"> з дня їх прийняття та/або визначення.</w:t>
      </w:r>
      <w:bookmarkStart w:id="36" w:name="bookmark=id.1hmsyys" w:colFirst="0" w:colLast="0"/>
      <w:bookmarkEnd w:id="36"/>
    </w:p>
    <w:p w14:paraId="2802977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Управління приймає рішення щодо оренди з питань:</w:t>
      </w:r>
    </w:p>
    <w:p w14:paraId="0678CF80" w14:textId="77777777" w:rsidR="002633C9" w:rsidRPr="00B1767A" w:rsidRDefault="002633C9" w:rsidP="003F7849">
      <w:pPr>
        <w:numPr>
          <w:ilvl w:val="0"/>
          <w:numId w:val="4"/>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включення об'єктів комунальної власності до Переліку першого типу;</w:t>
      </w:r>
    </w:p>
    <w:p w14:paraId="63BD283B" w14:textId="77777777" w:rsidR="002633C9" w:rsidRPr="00B1767A" w:rsidRDefault="002633C9" w:rsidP="003F7849">
      <w:pPr>
        <w:numPr>
          <w:ilvl w:val="0"/>
          <w:numId w:val="4"/>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відмови у включенні об'єкта до переліків першого та другого типів з підстав, передбачених ст. 7 Закону України «Про оренду державного та комунального майна»;</w:t>
      </w:r>
    </w:p>
    <w:p w14:paraId="6ABD4B41" w14:textId="77777777" w:rsidR="002633C9" w:rsidRPr="00B1767A" w:rsidRDefault="002633C9" w:rsidP="003F7849">
      <w:pPr>
        <w:numPr>
          <w:ilvl w:val="0"/>
          <w:numId w:val="4"/>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включення об'єктів комунальної власності до Переліку другого типу у випадках надання в оренду приміщень для розміщення громадських приймальнь народних депутатів України і депутатів місцевих рад, комунальних закладів і установ, що фінансуються за рахунок місцевого бюджету, приміщень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приміщень, які надаються суб'єктам виборчого процесу для проведення публічних заходів (зборів, дебатів, дискусій) під час та на період виборчої кампанії;</w:t>
      </w:r>
    </w:p>
    <w:p w14:paraId="7AFCE50F" w14:textId="77777777" w:rsidR="002633C9" w:rsidRPr="00B1767A" w:rsidRDefault="002633C9" w:rsidP="003F7849">
      <w:pPr>
        <w:numPr>
          <w:ilvl w:val="0"/>
          <w:numId w:val="4"/>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продовження договорів оренди комунального майна;</w:t>
      </w:r>
    </w:p>
    <w:p w14:paraId="52EC7898" w14:textId="77777777" w:rsidR="002633C9" w:rsidRPr="00B1767A" w:rsidRDefault="002633C9" w:rsidP="003F7849">
      <w:pPr>
        <w:numPr>
          <w:ilvl w:val="0"/>
          <w:numId w:val="4"/>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проведення дій щодо внесення змін до договорів оренди.</w:t>
      </w:r>
      <w:bookmarkStart w:id="37" w:name="bookmark=id.32hioqz" w:colFirst="0" w:colLast="0"/>
      <w:bookmarkEnd w:id="37"/>
    </w:p>
    <w:p w14:paraId="54DB3AB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4.7.  Рішення про включення об’єкта до одного з Переліків може бути скас</w:t>
      </w:r>
      <w:bookmarkStart w:id="38" w:name="bookmark=id.41mghml" w:colFirst="0" w:colLast="0"/>
      <w:bookmarkEnd w:id="38"/>
      <w:r w:rsidRPr="00B1767A">
        <w:rPr>
          <w:sz w:val="28"/>
          <w:szCs w:val="28"/>
        </w:rPr>
        <w:t>овано або змінено Харківською міською радою.</w:t>
      </w:r>
    </w:p>
    <w:p w14:paraId="7968034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4.7.1. Рішення про виключення об’єкта з Переліку другого типу та внесення такого об’єкта до Переліку першого типу приймається Управлінням.</w:t>
      </w:r>
      <w:bookmarkStart w:id="39" w:name="bookmark=id.2grqrue" w:colFirst="0" w:colLast="0"/>
      <w:bookmarkEnd w:id="39"/>
    </w:p>
    <w:p w14:paraId="3F122938" w14:textId="16C46299" w:rsidR="00FD26C1" w:rsidRPr="00B1767A" w:rsidRDefault="002633C9" w:rsidP="00FD26C1">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4.8. Управління приймає рішення щодо покладення повноважень на представницький орган місцевого самоврядування щодо вжиття заходів для укладення охоронного договору щодо об’єктів, внесених до Державного реєстру нерухомих пам’яток України, інших об’єктів культурної спадщини, які включені до одного з Переліків. Орендар зобов’язаний виконувати умови охоронного договору, про що зазначається у договорі оренди.</w:t>
      </w:r>
    </w:p>
    <w:p w14:paraId="46F4F56E" w14:textId="07073B83" w:rsidR="002633C9" w:rsidRPr="00B1767A" w:rsidRDefault="002633C9" w:rsidP="00F207D8">
      <w:pPr>
        <w:pBdr>
          <w:top w:val="nil"/>
          <w:left w:val="nil"/>
          <w:bottom w:val="nil"/>
          <w:right w:val="nil"/>
          <w:between w:val="nil"/>
        </w:pBdr>
        <w:shd w:val="clear" w:color="auto" w:fill="FFFFFF"/>
        <w:spacing w:line="240" w:lineRule="auto"/>
        <w:ind w:leftChars="0" w:left="1" w:firstLineChars="202" w:firstLine="566"/>
        <w:contextualSpacing/>
        <w:jc w:val="both"/>
        <w:rPr>
          <w:color w:val="auto"/>
          <w:sz w:val="28"/>
          <w:szCs w:val="28"/>
        </w:rPr>
      </w:pPr>
      <w:r w:rsidRPr="00B1767A">
        <w:rPr>
          <w:color w:val="auto"/>
          <w:sz w:val="28"/>
          <w:szCs w:val="28"/>
        </w:rPr>
        <w:t>4.9.</w:t>
      </w:r>
      <w:r w:rsidR="00FD26C1" w:rsidRPr="00B1767A">
        <w:rPr>
          <w:color w:val="auto"/>
          <w:sz w:val="28"/>
          <w:szCs w:val="28"/>
        </w:rPr>
        <w:t xml:space="preserve"> </w:t>
      </w:r>
      <w:r w:rsidRPr="00B1767A">
        <w:rPr>
          <w:color w:val="auto"/>
          <w:sz w:val="28"/>
          <w:szCs w:val="28"/>
        </w:rPr>
        <w:t>В разі необхідності Балансоутримувач (Орендодавець) вживає заходи щодо замовлення та виготовлення технічного паспорту на майно, що планується передати в оренду.</w:t>
      </w:r>
    </w:p>
    <w:p w14:paraId="3E784EEF" w14:textId="502BA0C5"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auto"/>
          <w:sz w:val="28"/>
          <w:szCs w:val="28"/>
        </w:rPr>
      </w:pPr>
      <w:bookmarkStart w:id="40" w:name="_Hlk167969520"/>
      <w:r w:rsidRPr="00B1767A">
        <w:rPr>
          <w:color w:val="auto"/>
          <w:sz w:val="28"/>
          <w:szCs w:val="28"/>
        </w:rPr>
        <w:t xml:space="preserve">Витрати, пов’язані з </w:t>
      </w:r>
      <w:bookmarkStart w:id="41" w:name="_Hlk167967996"/>
      <w:r w:rsidRPr="00B1767A">
        <w:rPr>
          <w:color w:val="auto"/>
          <w:sz w:val="28"/>
          <w:szCs w:val="28"/>
        </w:rPr>
        <w:t>виготовленням технічного паспорту на майно</w:t>
      </w:r>
      <w:bookmarkEnd w:id="41"/>
      <w:r w:rsidR="00003319" w:rsidRPr="00B1767A">
        <w:rPr>
          <w:color w:val="auto"/>
          <w:sz w:val="28"/>
          <w:szCs w:val="28"/>
        </w:rPr>
        <w:t>,</w:t>
      </w:r>
      <w:r w:rsidRPr="00B1767A">
        <w:rPr>
          <w:color w:val="auto"/>
          <w:sz w:val="28"/>
          <w:szCs w:val="28"/>
        </w:rPr>
        <w:t xml:space="preserve"> </w:t>
      </w:r>
      <w:r w:rsidR="00003319" w:rsidRPr="00B1767A">
        <w:rPr>
          <w:color w:val="auto"/>
          <w:sz w:val="28"/>
          <w:szCs w:val="28"/>
        </w:rPr>
        <w:t>несе</w:t>
      </w:r>
      <w:r w:rsidRPr="00B1767A">
        <w:rPr>
          <w:color w:val="auto"/>
          <w:sz w:val="28"/>
          <w:szCs w:val="28"/>
        </w:rPr>
        <w:t xml:space="preserve"> перемож</w:t>
      </w:r>
      <w:r w:rsidR="00003319" w:rsidRPr="00B1767A">
        <w:rPr>
          <w:color w:val="auto"/>
          <w:sz w:val="28"/>
          <w:szCs w:val="28"/>
        </w:rPr>
        <w:t>ець</w:t>
      </w:r>
      <w:r w:rsidRPr="00B1767A">
        <w:rPr>
          <w:color w:val="auto"/>
          <w:sz w:val="28"/>
          <w:szCs w:val="28"/>
        </w:rPr>
        <w:t xml:space="preserve"> аукціону </w:t>
      </w:r>
      <w:bookmarkEnd w:id="40"/>
      <w:r w:rsidRPr="00B1767A">
        <w:rPr>
          <w:color w:val="auto"/>
          <w:sz w:val="28"/>
          <w:szCs w:val="28"/>
        </w:rPr>
        <w:t>на підставі прийнятого Балансоутримувачем (Орендодавцем) рішення, якщо вони були понесені протягом календарного року до дати публікації оголошення про проведення аукціону про передачу майна в оренду, про що обов’язково зазнача</w:t>
      </w:r>
      <w:bookmarkStart w:id="42" w:name="bookmark=id.vx1227" w:colFirst="0" w:colLast="0"/>
      <w:bookmarkEnd w:id="42"/>
      <w:r w:rsidRPr="00B1767A">
        <w:rPr>
          <w:color w:val="auto"/>
          <w:sz w:val="28"/>
          <w:szCs w:val="28"/>
        </w:rPr>
        <w:t>ється в оголошенні та договорі.</w:t>
      </w:r>
    </w:p>
    <w:p w14:paraId="7CC231CE" w14:textId="77777777" w:rsidR="005B3FF9" w:rsidRPr="00B1767A" w:rsidRDefault="00FD26C1"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auto"/>
          <w:sz w:val="28"/>
          <w:szCs w:val="28"/>
        </w:rPr>
      </w:pPr>
      <w:r w:rsidRPr="00B1767A">
        <w:rPr>
          <w:color w:val="auto"/>
          <w:sz w:val="28"/>
          <w:szCs w:val="28"/>
        </w:rPr>
        <w:t>4.9.1</w:t>
      </w:r>
      <w:bookmarkStart w:id="43" w:name="_Hlk168047901"/>
      <w:r w:rsidRPr="00B1767A">
        <w:rPr>
          <w:color w:val="auto"/>
          <w:sz w:val="28"/>
          <w:szCs w:val="28"/>
        </w:rPr>
        <w:t xml:space="preserve">. </w:t>
      </w:r>
      <w:r w:rsidR="00537880" w:rsidRPr="00B1767A">
        <w:rPr>
          <w:color w:val="auto"/>
          <w:sz w:val="28"/>
          <w:szCs w:val="28"/>
        </w:rPr>
        <w:t>В</w:t>
      </w:r>
      <w:r w:rsidR="00F207D8" w:rsidRPr="00B1767A">
        <w:rPr>
          <w:color w:val="auto"/>
          <w:sz w:val="28"/>
          <w:szCs w:val="28"/>
        </w:rPr>
        <w:t>иготовлення технічного паспорту на майно</w:t>
      </w:r>
      <w:r w:rsidR="00537880" w:rsidRPr="00B1767A">
        <w:rPr>
          <w:color w:val="auto"/>
          <w:sz w:val="28"/>
          <w:szCs w:val="28"/>
        </w:rPr>
        <w:t xml:space="preserve">, щодо якого подану заяву про намір орендувати майно комунальної власності, </w:t>
      </w:r>
      <w:r w:rsidR="00F207D8" w:rsidRPr="00B1767A">
        <w:rPr>
          <w:color w:val="auto"/>
          <w:sz w:val="28"/>
          <w:szCs w:val="28"/>
        </w:rPr>
        <w:t xml:space="preserve">здійснюється за кошти особи, </w:t>
      </w:r>
      <w:bookmarkStart w:id="44" w:name="_Hlk167969653"/>
      <w:r w:rsidR="00F207D8" w:rsidRPr="00B1767A">
        <w:rPr>
          <w:color w:val="auto"/>
          <w:sz w:val="28"/>
          <w:szCs w:val="28"/>
        </w:rPr>
        <w:t>що подала</w:t>
      </w:r>
      <w:r w:rsidR="00537880" w:rsidRPr="00B1767A">
        <w:rPr>
          <w:color w:val="auto"/>
          <w:sz w:val="28"/>
          <w:szCs w:val="28"/>
        </w:rPr>
        <w:t xml:space="preserve"> таку</w:t>
      </w:r>
      <w:r w:rsidR="00F207D8" w:rsidRPr="00B1767A">
        <w:rPr>
          <w:color w:val="auto"/>
          <w:sz w:val="28"/>
          <w:szCs w:val="28"/>
        </w:rPr>
        <w:t xml:space="preserve"> заяву та є уповноваженої особою Орендодавця</w:t>
      </w:r>
      <w:r w:rsidR="00537880" w:rsidRPr="00B1767A">
        <w:rPr>
          <w:color w:val="auto"/>
          <w:sz w:val="28"/>
          <w:szCs w:val="28"/>
        </w:rPr>
        <w:t xml:space="preserve">. </w:t>
      </w:r>
      <w:bookmarkEnd w:id="44"/>
    </w:p>
    <w:p w14:paraId="34C387CC" w14:textId="0900BF93" w:rsidR="00F207D8" w:rsidRPr="00B1767A" w:rsidRDefault="00537880"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auto"/>
          <w:sz w:val="28"/>
          <w:szCs w:val="28"/>
        </w:rPr>
      </w:pPr>
      <w:r w:rsidRPr="00B1767A">
        <w:rPr>
          <w:color w:val="auto"/>
          <w:sz w:val="28"/>
          <w:szCs w:val="28"/>
        </w:rPr>
        <w:lastRenderedPageBreak/>
        <w:t>У разі визначення переможцем аукціону іншої особи витрати, пов’язані з виготовленням технічного паспорту на майно, компенсуються переможцем аукціону про що обов’язково зазначається в оголошенні та договорі.</w:t>
      </w:r>
    </w:p>
    <w:p w14:paraId="56C4E9AD" w14:textId="256341F3" w:rsidR="005B3FF9" w:rsidRPr="00B1767A" w:rsidRDefault="00B1767A" w:rsidP="005B3FF9">
      <w:pPr>
        <w:pBdr>
          <w:top w:val="nil"/>
          <w:left w:val="nil"/>
          <w:bottom w:val="nil"/>
          <w:right w:val="nil"/>
          <w:between w:val="nil"/>
        </w:pBdr>
        <w:shd w:val="clear" w:color="auto" w:fill="FFFFFF"/>
        <w:spacing w:line="240" w:lineRule="auto"/>
        <w:ind w:leftChars="0" w:left="1" w:firstLineChars="202" w:firstLine="566"/>
        <w:contextualSpacing/>
        <w:jc w:val="both"/>
        <w:rPr>
          <w:color w:val="auto"/>
          <w:sz w:val="28"/>
          <w:szCs w:val="28"/>
        </w:rPr>
      </w:pPr>
      <w:r w:rsidRPr="00B1767A">
        <w:rPr>
          <w:color w:val="auto"/>
          <w:sz w:val="28"/>
          <w:szCs w:val="28"/>
        </w:rPr>
        <w:t xml:space="preserve">Інші особливості щодо компенсаційних виплат пов’язаних з виготовленням технічного паспорту на майно можуть визначатись </w:t>
      </w:r>
      <w:r w:rsidR="005B3FF9" w:rsidRPr="00B1767A">
        <w:rPr>
          <w:color w:val="auto"/>
          <w:sz w:val="28"/>
          <w:szCs w:val="28"/>
        </w:rPr>
        <w:t>в оголошенні та договорі.</w:t>
      </w:r>
    </w:p>
    <w:bookmarkEnd w:id="43"/>
    <w:p w14:paraId="43779E50" w14:textId="1A77F860"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4.10. Переліки оприлюднюються в ЕТС та на офіційному </w:t>
      </w:r>
      <w:proofErr w:type="spellStart"/>
      <w:r w:rsidRPr="00B1767A">
        <w:rPr>
          <w:sz w:val="28"/>
          <w:szCs w:val="28"/>
        </w:rPr>
        <w:t>вебсайті</w:t>
      </w:r>
      <w:proofErr w:type="spellEnd"/>
      <w:r w:rsidRPr="00B1767A">
        <w:rPr>
          <w:sz w:val="28"/>
          <w:szCs w:val="28"/>
        </w:rPr>
        <w:t xml:space="preserve"> Харківської міської ради, міського голови, виконавчого комітету.</w:t>
      </w:r>
    </w:p>
    <w:p w14:paraId="5F013050"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4BA75151"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bookmarkStart w:id="45" w:name="bookmark=id.3fwokq0" w:colFirst="0" w:colLast="0"/>
      <w:bookmarkEnd w:id="45"/>
      <w:r w:rsidRPr="00B1767A">
        <w:rPr>
          <w:b/>
          <w:bCs/>
          <w:sz w:val="28"/>
          <w:szCs w:val="28"/>
        </w:rPr>
        <w:t>5. Підстави для відмови у включенні майна до Переліків</w:t>
      </w:r>
    </w:p>
    <w:p w14:paraId="6CE76B9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5.1. Підставами для відмови у включенні майна до одного з Переліків або виключення майна із одного з Переліків є:</w:t>
      </w:r>
      <w:bookmarkStart w:id="46" w:name="bookmark=id.1v1yuxt" w:colFirst="0" w:colLast="0"/>
      <w:bookmarkEnd w:id="46"/>
    </w:p>
    <w:p w14:paraId="0518420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 неможливість передачі відповідного майна в оренду згідно із </w:t>
      </w:r>
      <w:hyperlink r:id="rId10" w:anchor="n77">
        <w:r w:rsidRPr="00B1767A">
          <w:rPr>
            <w:sz w:val="28"/>
            <w:szCs w:val="28"/>
          </w:rPr>
          <w:t>частиною другою</w:t>
        </w:r>
      </w:hyperlink>
      <w:r w:rsidRPr="00B1767A">
        <w:rPr>
          <w:sz w:val="28"/>
          <w:szCs w:val="28"/>
        </w:rPr>
        <w:t>  статті 3 Закону України «Про оренду державного та комунального майн</w:t>
      </w:r>
      <w:bookmarkStart w:id="47" w:name="bookmark=id.4f1mdlm" w:colFirst="0" w:colLast="0"/>
      <w:bookmarkEnd w:id="47"/>
      <w:r w:rsidRPr="00B1767A">
        <w:rPr>
          <w:sz w:val="28"/>
          <w:szCs w:val="28"/>
        </w:rPr>
        <w:t>а»;</w:t>
      </w:r>
    </w:p>
    <w:p w14:paraId="0EAAA24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 обґрунтовані власні потреби Орендодавця та/або балансоутримувача, або потреби іншої бюджетної ус</w:t>
      </w:r>
      <w:bookmarkStart w:id="48" w:name="bookmark=id.2u6wntf" w:colFirst="0" w:colLast="0"/>
      <w:bookmarkEnd w:id="48"/>
      <w:r w:rsidRPr="00B1767A">
        <w:rPr>
          <w:sz w:val="28"/>
          <w:szCs w:val="28"/>
        </w:rPr>
        <w:t>танови, що розміщена в будівлі, споруді, їх окремій частині;</w:t>
      </w:r>
    </w:p>
    <w:p w14:paraId="4321129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3) неможливість використання об’єкта за цільовим призначенням, яке заявлено потенційним орендарем, у разі якщо орендар не має права використовувати майно за будь-яким цільовим призначенням згідно з випадками і з урахуванням обмежень, встановлених Порядком передачі майна в о</w:t>
      </w:r>
      <w:bookmarkStart w:id="49" w:name="bookmark=id.19c6y18" w:colFirst="0" w:colLast="0"/>
      <w:bookmarkEnd w:id="49"/>
      <w:r w:rsidRPr="00B1767A">
        <w:rPr>
          <w:sz w:val="28"/>
          <w:szCs w:val="28"/>
        </w:rPr>
        <w:t>ренду;</w:t>
      </w:r>
    </w:p>
    <w:p w14:paraId="66D290D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4) встановлена рішенням Управління невідповідність заявника вимогам, передбаченим </w:t>
      </w:r>
      <w:hyperlink r:id="rId11" w:anchor="n299">
        <w:r w:rsidRPr="00B1767A">
          <w:rPr>
            <w:sz w:val="28"/>
            <w:szCs w:val="28"/>
          </w:rPr>
          <w:t>статтею 15 Закону України </w:t>
        </w:r>
      </w:hyperlink>
      <w:r w:rsidRPr="00B1767A">
        <w:rPr>
          <w:sz w:val="28"/>
          <w:szCs w:val="28"/>
        </w:rPr>
        <w:t xml:space="preserve">«Про оренду державного та комунального майна», або подання недостовірної чи неповної інформації щодо діяльності заявника, який звернувся із заявою про оренду об’єкта без проведення аукціону, або недоцільність включення майна до Переліку другого </w:t>
      </w:r>
      <w:bookmarkStart w:id="50" w:name="bookmark=id.3tbugp1" w:colFirst="0" w:colLast="0"/>
      <w:bookmarkEnd w:id="50"/>
      <w:r w:rsidRPr="00B1767A">
        <w:rPr>
          <w:sz w:val="28"/>
          <w:szCs w:val="28"/>
        </w:rPr>
        <w:t>типу, визначена орендодавцем згідно з Порядком передачі майна в оренду;</w:t>
      </w:r>
    </w:p>
    <w:p w14:paraId="370BFA4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5) скасування рішення про включення об’єкта до відповідного Переліку згідно з вимогами Закону України </w:t>
      </w:r>
      <w:bookmarkStart w:id="51" w:name="bookmark=id.28h4qwu" w:colFirst="0" w:colLast="0"/>
      <w:bookmarkEnd w:id="51"/>
      <w:r w:rsidRPr="00B1767A">
        <w:rPr>
          <w:sz w:val="28"/>
          <w:szCs w:val="28"/>
        </w:rPr>
        <w:t>«Про оренду державного та комунального майна»;</w:t>
      </w:r>
    </w:p>
    <w:p w14:paraId="618D2BA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6) встановлена рішенням Управління</w:t>
      </w:r>
      <w:r w:rsidRPr="00B1767A">
        <w:rPr>
          <w:color w:val="800000"/>
          <w:sz w:val="28"/>
          <w:szCs w:val="28"/>
        </w:rPr>
        <w:t xml:space="preserve"> </w:t>
      </w:r>
      <w:bookmarkStart w:id="52" w:name="bookmark=id.nmf14n" w:colFirst="0" w:colLast="0"/>
      <w:bookmarkEnd w:id="52"/>
      <w:r w:rsidRPr="00B1767A">
        <w:rPr>
          <w:sz w:val="28"/>
          <w:szCs w:val="28"/>
        </w:rPr>
        <w:t>недоцільність передачі в оренду єдиного майнового комплексу комунального підприємства;</w:t>
      </w:r>
    </w:p>
    <w:p w14:paraId="7FD1099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7) наявність об’єкта в переліку об’єктів, що підлягають п</w:t>
      </w:r>
      <w:bookmarkStart w:id="53" w:name="bookmark=id.37m2jsg" w:colFirst="0" w:colLast="0"/>
      <w:bookmarkEnd w:id="53"/>
      <w:r w:rsidRPr="00B1767A">
        <w:rPr>
          <w:sz w:val="28"/>
          <w:szCs w:val="28"/>
        </w:rPr>
        <w:t>риватизації;</w:t>
      </w:r>
    </w:p>
    <w:p w14:paraId="116A218E"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8) подання заяви лише щодо частини об’єкта, якщо відповідно до рішення балансоутримувача або Управління</w:t>
      </w:r>
      <w:bookmarkStart w:id="54" w:name="bookmark=id.1mrcu09" w:colFirst="0" w:colLast="0"/>
      <w:bookmarkEnd w:id="54"/>
      <w:r w:rsidRPr="00B1767A">
        <w:rPr>
          <w:sz w:val="28"/>
          <w:szCs w:val="28"/>
        </w:rPr>
        <w:t xml:space="preserve"> передача в оренду частини об’єкта видається недоцільною;</w:t>
      </w:r>
    </w:p>
    <w:p w14:paraId="2F95F88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9) рішення щодо об’єкта про доцільність здійснення державно-приватного партнерства, у тому числі ко</w:t>
      </w:r>
      <w:bookmarkStart w:id="55" w:name="bookmark=id.46r0co2" w:colFirst="0" w:colLast="0"/>
      <w:bookmarkEnd w:id="55"/>
      <w:r w:rsidRPr="00B1767A">
        <w:rPr>
          <w:sz w:val="28"/>
          <w:szCs w:val="28"/>
        </w:rPr>
        <w:t>нцесії.</w:t>
      </w:r>
    </w:p>
    <w:p w14:paraId="276B8EB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 разі відмови у включенні майна до Переліку з причин, зазначених у під</w:t>
      </w:r>
      <w:hyperlink r:id="rId12" w:anchor="n201">
        <w:r w:rsidRPr="00B1767A">
          <w:rPr>
            <w:sz w:val="28"/>
            <w:szCs w:val="28"/>
          </w:rPr>
          <w:t>пунктах 3</w:t>
        </w:r>
      </w:hyperlink>
      <w:r w:rsidRPr="00B1767A">
        <w:rPr>
          <w:sz w:val="28"/>
          <w:szCs w:val="28"/>
        </w:rPr>
        <w:t> і </w:t>
      </w:r>
      <w:hyperlink r:id="rId13" w:anchor="n206">
        <w:r w:rsidRPr="00B1767A">
          <w:rPr>
            <w:sz w:val="28"/>
            <w:szCs w:val="28"/>
          </w:rPr>
          <w:t>8</w:t>
        </w:r>
      </w:hyperlink>
      <w:r w:rsidRPr="00B1767A">
        <w:rPr>
          <w:sz w:val="28"/>
          <w:szCs w:val="28"/>
        </w:rPr>
        <w:t>  пункту 5.1 цього Розділу, Управління повідомляє ініціатора оренди щодо підстав та причин такої відмови, та у випадку усунення ініціатором оренди таких підстав, подає клопотання про внесення об’єкта до Переліку відповідно до Порядку передачі майна в оре</w:t>
      </w:r>
      <w:bookmarkStart w:id="56" w:name="bookmark=id.2lwamvv" w:colFirst="0" w:colLast="0"/>
      <w:bookmarkEnd w:id="56"/>
      <w:r w:rsidRPr="00B1767A">
        <w:rPr>
          <w:sz w:val="28"/>
          <w:szCs w:val="28"/>
        </w:rPr>
        <w:t>нду.</w:t>
      </w:r>
    </w:p>
    <w:p w14:paraId="644E9CC7"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5.2. Рішення про виключення ма</w:t>
      </w:r>
      <w:bookmarkStart w:id="57" w:name="bookmark=id.111kx3o" w:colFirst="0" w:colLast="0"/>
      <w:bookmarkEnd w:id="57"/>
      <w:r w:rsidRPr="00B1767A">
        <w:rPr>
          <w:sz w:val="28"/>
          <w:szCs w:val="28"/>
        </w:rPr>
        <w:t>йна з Переліків може бути прийнято не пізніше:</w:t>
      </w:r>
    </w:p>
    <w:p w14:paraId="36E1752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 дня, що передує дню проведення аукціону, якщо майно включено до Пе</w:t>
      </w:r>
      <w:bookmarkStart w:id="58" w:name="bookmark=id.3l18frh" w:colFirst="0" w:colLast="0"/>
      <w:bookmarkEnd w:id="58"/>
      <w:r w:rsidRPr="00B1767A">
        <w:rPr>
          <w:sz w:val="28"/>
          <w:szCs w:val="28"/>
        </w:rPr>
        <w:t>реліку першого типу;</w:t>
      </w:r>
    </w:p>
    <w:p w14:paraId="02574FFA" w14:textId="77777777" w:rsidR="002633C9" w:rsidRPr="00B1767A" w:rsidRDefault="002633C9" w:rsidP="003F7849">
      <w:pPr>
        <w:pBdr>
          <w:top w:val="nil"/>
          <w:left w:val="nil"/>
          <w:bottom w:val="nil"/>
          <w:right w:val="nil"/>
          <w:between w:val="nil"/>
        </w:pBdr>
        <w:shd w:val="clear" w:color="auto" w:fill="FFFFFF"/>
        <w:spacing w:line="240" w:lineRule="auto"/>
        <w:ind w:leftChars="0" w:left="0" w:firstLineChars="202" w:firstLine="566"/>
        <w:contextualSpacing/>
        <w:jc w:val="both"/>
        <w:rPr>
          <w:sz w:val="28"/>
          <w:szCs w:val="28"/>
        </w:rPr>
      </w:pPr>
      <w:r w:rsidRPr="00B1767A">
        <w:rPr>
          <w:sz w:val="28"/>
          <w:szCs w:val="28"/>
        </w:rPr>
        <w:t>- дня, що передує дню укладення договору оренди, якщо майно включено до Переліку другого типу.</w:t>
      </w:r>
    </w:p>
    <w:p w14:paraId="6AA3ED41" w14:textId="77777777" w:rsidR="002633C9" w:rsidRPr="00B1767A" w:rsidRDefault="002633C9" w:rsidP="003F7849">
      <w:pPr>
        <w:pBdr>
          <w:top w:val="nil"/>
          <w:left w:val="nil"/>
          <w:bottom w:val="nil"/>
          <w:right w:val="nil"/>
          <w:between w:val="nil"/>
        </w:pBdr>
        <w:shd w:val="clear" w:color="auto" w:fill="FFFFFF"/>
        <w:spacing w:line="240" w:lineRule="auto"/>
        <w:ind w:leftChars="0" w:left="3" w:hanging="3"/>
        <w:contextualSpacing/>
        <w:jc w:val="both"/>
        <w:rPr>
          <w:sz w:val="28"/>
          <w:szCs w:val="28"/>
        </w:rPr>
      </w:pPr>
    </w:p>
    <w:p w14:paraId="2DD1C2BD" w14:textId="77777777" w:rsidR="002633C9" w:rsidRPr="00B1767A" w:rsidRDefault="002633C9" w:rsidP="003F7849">
      <w:pPr>
        <w:pBdr>
          <w:top w:val="nil"/>
          <w:left w:val="nil"/>
          <w:bottom w:val="nil"/>
          <w:right w:val="nil"/>
          <w:between w:val="nil"/>
        </w:pBdr>
        <w:shd w:val="clear" w:color="auto" w:fill="FFFFFF"/>
        <w:spacing w:line="240" w:lineRule="auto"/>
        <w:ind w:leftChars="0" w:left="3" w:hanging="3"/>
        <w:contextualSpacing/>
        <w:jc w:val="center"/>
        <w:rPr>
          <w:b/>
          <w:bCs/>
          <w:sz w:val="28"/>
          <w:szCs w:val="28"/>
        </w:rPr>
      </w:pPr>
      <w:r w:rsidRPr="00B1767A">
        <w:rPr>
          <w:b/>
          <w:bCs/>
          <w:sz w:val="28"/>
          <w:szCs w:val="28"/>
        </w:rPr>
        <w:t>6. Визначення вартості о</w:t>
      </w:r>
      <w:bookmarkStart w:id="59" w:name="bookmark=id.206ipza" w:colFirst="0" w:colLast="0"/>
      <w:bookmarkEnd w:id="59"/>
      <w:r w:rsidRPr="00B1767A">
        <w:rPr>
          <w:b/>
          <w:bCs/>
          <w:sz w:val="28"/>
          <w:szCs w:val="28"/>
        </w:rPr>
        <w:t>б’єкта оренди</w:t>
      </w:r>
    </w:p>
    <w:p w14:paraId="63289B42" w14:textId="77777777" w:rsidR="002633C9" w:rsidRPr="00B1767A" w:rsidRDefault="002633C9" w:rsidP="003F7849">
      <w:pPr>
        <w:pBdr>
          <w:top w:val="nil"/>
          <w:left w:val="nil"/>
          <w:bottom w:val="nil"/>
          <w:right w:val="nil"/>
          <w:between w:val="nil"/>
        </w:pBdr>
        <w:shd w:val="clear" w:color="auto" w:fill="FFFFFF"/>
        <w:spacing w:line="240" w:lineRule="auto"/>
        <w:ind w:leftChars="0" w:left="0" w:firstLineChars="202" w:firstLine="566"/>
        <w:contextualSpacing/>
        <w:jc w:val="both"/>
        <w:rPr>
          <w:sz w:val="28"/>
          <w:szCs w:val="28"/>
        </w:rPr>
      </w:pPr>
      <w:r w:rsidRPr="00B1767A">
        <w:rPr>
          <w:sz w:val="28"/>
          <w:szCs w:val="28"/>
        </w:rPr>
        <w:t>6.1. Вартістю об’єкта оренди для цілей визначення стартової орендної плати є його балансова вартість станом на останнє число місяця,</w:t>
      </w:r>
      <w:bookmarkStart w:id="60" w:name="bookmark=id.4k668n3" w:colFirst="0" w:colLast="0"/>
      <w:bookmarkEnd w:id="60"/>
      <w:r w:rsidRPr="00B1767A">
        <w:rPr>
          <w:sz w:val="28"/>
          <w:szCs w:val="28"/>
        </w:rPr>
        <w:t xml:space="preserve"> який передує даті визначення стартової орендної плати.</w:t>
      </w:r>
    </w:p>
    <w:p w14:paraId="27D9219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6.2. Балансоутримувач потенційного об’єкта оренди обов</w:t>
      </w:r>
      <w:bookmarkStart w:id="61" w:name="bookmark=id.2zbgiuw" w:colFirst="0" w:colLast="0"/>
      <w:bookmarkEnd w:id="61"/>
      <w:r w:rsidRPr="00B1767A">
        <w:rPr>
          <w:sz w:val="28"/>
          <w:szCs w:val="28"/>
        </w:rPr>
        <w:t>’язково здійснює переоцінку такого об’єкта у разі, якщо:</w:t>
      </w:r>
    </w:p>
    <w:p w14:paraId="4FE9BBC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у об’єкта оренди відсут</w:t>
      </w:r>
      <w:bookmarkStart w:id="62" w:name="bookmark=id.1egqt2p" w:colFirst="0" w:colLast="0"/>
      <w:bookmarkEnd w:id="62"/>
      <w:r w:rsidRPr="00B1767A">
        <w:rPr>
          <w:sz w:val="28"/>
          <w:szCs w:val="28"/>
        </w:rPr>
        <w:t>ня балансова вартість;</w:t>
      </w:r>
    </w:p>
    <w:p w14:paraId="54D57DAF"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63" w:name="bookmark=id.3ygebqi" w:colFirst="0" w:colLast="0"/>
      <w:bookmarkEnd w:id="63"/>
      <w:r w:rsidRPr="00B1767A">
        <w:rPr>
          <w:sz w:val="28"/>
          <w:szCs w:val="28"/>
        </w:rPr>
        <w:t>залишкова балансова вартість об’єкта оренди дорівнює нулю;</w:t>
      </w:r>
    </w:p>
    <w:p w14:paraId="1D438BD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залишкова балансова вартість об’єкта оренди становить менше 10 відсотків його первісної </w:t>
      </w:r>
      <w:bookmarkStart w:id="64" w:name="bookmark=id.2dlolyb" w:colFirst="0" w:colLast="0"/>
      <w:bookmarkEnd w:id="64"/>
      <w:r w:rsidRPr="00B1767A">
        <w:rPr>
          <w:sz w:val="28"/>
          <w:szCs w:val="28"/>
        </w:rPr>
        <w:t>балансової вартості (балансової вартості за результатами останньої переоцінки).</w:t>
      </w:r>
    </w:p>
    <w:p w14:paraId="4358E58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6.3. Переоцінка здійснюється після внесення інформації про потенційний об’єкт оренди до ЕТС в порядку, передбаченому </w:t>
      </w:r>
      <w:hyperlink r:id="rId14" w:anchor="n174">
        <w:r w:rsidRPr="00B1767A">
          <w:rPr>
            <w:sz w:val="28"/>
            <w:szCs w:val="28"/>
          </w:rPr>
          <w:t>частиною четвертою</w:t>
        </w:r>
      </w:hyperlink>
      <w:r w:rsidRPr="00B1767A">
        <w:rPr>
          <w:sz w:val="28"/>
          <w:szCs w:val="28"/>
        </w:rPr>
        <w:t> статті 6 Закону України «Про оренду державного та комунального майна», і до розміщення оголошення про передачу майна в оренду, передбаченого </w:t>
      </w:r>
      <w:hyperlink r:id="rId15" w:anchor="n238">
        <w:r w:rsidRPr="00B1767A">
          <w:rPr>
            <w:sz w:val="28"/>
            <w:szCs w:val="28"/>
          </w:rPr>
          <w:t>статтею 12</w:t>
        </w:r>
      </w:hyperlink>
      <w:r w:rsidRPr="00B1767A">
        <w:rPr>
          <w:sz w:val="28"/>
          <w:szCs w:val="28"/>
        </w:rPr>
        <w:t xml:space="preserve"> Закону України «Про оренду державного та комунального майна». Після переоцінки потенційного об’єкта оренди балансоутримувачі зобов’язані збільшити балансову вартість відповідного майна згідно з результатами оцінки відповідно до правил бухгалтерського </w:t>
      </w:r>
      <w:bookmarkStart w:id="65" w:name="bookmark=id.sqyw64" w:colFirst="0" w:colLast="0"/>
      <w:bookmarkEnd w:id="65"/>
      <w:r w:rsidRPr="00B1767A">
        <w:rPr>
          <w:sz w:val="28"/>
          <w:szCs w:val="28"/>
        </w:rPr>
        <w:t>обліку.</w:t>
      </w:r>
    </w:p>
    <w:p w14:paraId="446AB39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6.4. Вартість об’єкта оренди встановлюється на рівні його ринкової (оціночної) вартос</w:t>
      </w:r>
      <w:bookmarkStart w:id="66" w:name="bookmark=id.3cqmetx" w:colFirst="0" w:colLast="0"/>
      <w:bookmarkEnd w:id="66"/>
      <w:r w:rsidRPr="00B1767A">
        <w:rPr>
          <w:sz w:val="28"/>
          <w:szCs w:val="28"/>
        </w:rPr>
        <w:t>ті, за умови наявності однієї з таких підстав:</w:t>
      </w:r>
    </w:p>
    <w:p w14:paraId="4C78037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w:t>
      </w:r>
      <w:bookmarkStart w:id="67" w:name="bookmark=id.1rvwp1q" w:colFirst="0" w:colLast="0"/>
      <w:bookmarkEnd w:id="67"/>
      <w:r w:rsidRPr="00B1767A">
        <w:rPr>
          <w:sz w:val="28"/>
          <w:szCs w:val="28"/>
        </w:rPr>
        <w:t>об’єктом оренди є єдиний майновий комплекс комунального підприємства;</w:t>
      </w:r>
    </w:p>
    <w:p w14:paraId="3328D54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 об’єкт оренди пропонується для передачі в оренду без </w:t>
      </w:r>
      <w:bookmarkStart w:id="68" w:name="bookmark=id.4bvk7pj" w:colFirst="0" w:colLast="0"/>
      <w:bookmarkEnd w:id="68"/>
      <w:r w:rsidRPr="00B1767A">
        <w:rPr>
          <w:sz w:val="28"/>
          <w:szCs w:val="28"/>
        </w:rPr>
        <w:t>проведення аукціону;</w:t>
      </w:r>
    </w:p>
    <w:p w14:paraId="4089D1D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об’єкт оренди використовується на підставі договору оренди, укладеного без проведення аукціону або конкурсу, і орендар</w:t>
      </w:r>
      <w:bookmarkStart w:id="69" w:name="bookmark=id.2r0uhxc" w:colFirst="0" w:colLast="0"/>
      <w:bookmarkEnd w:id="69"/>
      <w:r w:rsidRPr="00B1767A">
        <w:rPr>
          <w:sz w:val="28"/>
          <w:szCs w:val="28"/>
        </w:rPr>
        <w:t xml:space="preserve"> бажає продовжити договір оренди на новий строк.</w:t>
      </w:r>
    </w:p>
    <w:p w14:paraId="0244EE6B" w14:textId="778E481A"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6.5. Ринкова (оціночна) вартість об’єкта оренди для цілей оренди визначається на замовлення балансоутримувача, крім випадку, передбаченого частиною шостою статті 8 Закону України «Про оренду державного та комунального майна». Орендар, визначений за результатами аукціону, або орендар, якому було передано в оренду об’єкт без аукціону, зобов’язаний відшкодувати балансоутримувачу </w:t>
      </w:r>
      <w:bookmarkStart w:id="70" w:name="_Hlk168048029"/>
      <w:r w:rsidRPr="00B1767A">
        <w:rPr>
          <w:sz w:val="28"/>
          <w:szCs w:val="28"/>
        </w:rPr>
        <w:t>вартість проведення оцінк</w:t>
      </w:r>
      <w:bookmarkStart w:id="71" w:name="bookmark=id.1664s55" w:colFirst="0" w:colLast="0"/>
      <w:bookmarkEnd w:id="71"/>
      <w:r w:rsidRPr="00B1767A">
        <w:rPr>
          <w:sz w:val="28"/>
          <w:szCs w:val="28"/>
        </w:rPr>
        <w:t>и об’єкта оренди</w:t>
      </w:r>
      <w:bookmarkEnd w:id="70"/>
      <w:r w:rsidRPr="00B1767A">
        <w:rPr>
          <w:sz w:val="28"/>
          <w:szCs w:val="28"/>
        </w:rPr>
        <w:t>.</w:t>
      </w:r>
    </w:p>
    <w:p w14:paraId="2870F380" w14:textId="1BF06A24" w:rsidR="00317F8F" w:rsidRPr="00B1767A" w:rsidRDefault="00317F8F" w:rsidP="00317F8F">
      <w:pPr>
        <w:pBdr>
          <w:top w:val="nil"/>
          <w:left w:val="nil"/>
          <w:bottom w:val="nil"/>
          <w:right w:val="nil"/>
          <w:between w:val="nil"/>
        </w:pBdr>
        <w:shd w:val="clear" w:color="auto" w:fill="FFFFFF"/>
        <w:spacing w:line="240" w:lineRule="auto"/>
        <w:ind w:leftChars="0" w:left="1" w:firstLineChars="0" w:firstLine="566"/>
        <w:contextualSpacing/>
        <w:jc w:val="both"/>
        <w:rPr>
          <w:color w:val="auto"/>
          <w:sz w:val="28"/>
          <w:szCs w:val="28"/>
        </w:rPr>
      </w:pPr>
      <w:r w:rsidRPr="00B1767A">
        <w:rPr>
          <w:color w:val="auto"/>
          <w:sz w:val="28"/>
          <w:szCs w:val="28"/>
        </w:rPr>
        <w:t xml:space="preserve">Ринкова (оціночна) вартість об’єкта оренди для цілей оренди може визначатися на замовлення особи, що подала заяву про намір орендувати майно комунальної власності. Компенсація понесених витрат, пов’язаних                                             з визначенням </w:t>
      </w:r>
      <w:r w:rsidRPr="00B1767A">
        <w:rPr>
          <w:sz w:val="28"/>
          <w:szCs w:val="28"/>
        </w:rPr>
        <w:t>вартості проведення оцінки об’єкта оренди</w:t>
      </w:r>
      <w:r w:rsidRPr="00B1767A">
        <w:rPr>
          <w:color w:val="auto"/>
          <w:sz w:val="28"/>
          <w:szCs w:val="28"/>
        </w:rPr>
        <w:t>, визначається                                  в оголошенні та умовами договору.</w:t>
      </w:r>
    </w:p>
    <w:p w14:paraId="297B3E4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6.6. Ринкова (оціночна) вартість об’єкта, який перебуває в оренді на підставі договору, який орендар бажає продовжити на новий строк без проведення аукціону у випадках, передбачених Закону України «Про оренду державного та комунального майна», визначається на замовлення орендаря згідно з Порядком передачі майна в оренду як особи, у якої орендоване майно перебуває на законних підставах, без доручення балансоут</w:t>
      </w:r>
      <w:bookmarkStart w:id="72" w:name="bookmark=id.3q5sasy" w:colFirst="0" w:colLast="0"/>
      <w:bookmarkEnd w:id="72"/>
      <w:r w:rsidRPr="00B1767A">
        <w:rPr>
          <w:sz w:val="28"/>
          <w:szCs w:val="28"/>
        </w:rPr>
        <w:t>римувача.</w:t>
      </w:r>
    </w:p>
    <w:p w14:paraId="78105D71" w14:textId="77777777" w:rsidR="002633C9" w:rsidRPr="00B1767A" w:rsidRDefault="002633C9" w:rsidP="003F7849">
      <w:pPr>
        <w:pBdr>
          <w:top w:val="nil"/>
          <w:left w:val="nil"/>
          <w:bottom w:val="nil"/>
          <w:right w:val="nil"/>
          <w:between w:val="nil"/>
        </w:pBdr>
        <w:shd w:val="clear" w:color="auto" w:fill="FFFFFF"/>
        <w:spacing w:line="240" w:lineRule="auto"/>
        <w:ind w:leftChars="0" w:left="0" w:firstLineChars="202" w:firstLine="566"/>
        <w:contextualSpacing/>
        <w:jc w:val="both"/>
        <w:rPr>
          <w:sz w:val="28"/>
          <w:szCs w:val="28"/>
        </w:rPr>
      </w:pPr>
      <w:r w:rsidRPr="00B1767A">
        <w:rPr>
          <w:sz w:val="28"/>
          <w:szCs w:val="28"/>
        </w:rPr>
        <w:t>6.7. Ринкова (оціночна) вартість об’єкта оренди визначається відповідно до Методики оцінки майна, затвердженої Кабінетом Міністрів України.</w:t>
      </w:r>
    </w:p>
    <w:p w14:paraId="26DDA55F" w14:textId="77777777" w:rsidR="002633C9" w:rsidRPr="00B1767A" w:rsidRDefault="002633C9" w:rsidP="003F7849">
      <w:pPr>
        <w:pBdr>
          <w:top w:val="nil"/>
          <w:left w:val="nil"/>
          <w:bottom w:val="nil"/>
          <w:right w:val="nil"/>
          <w:between w:val="nil"/>
        </w:pBdr>
        <w:shd w:val="clear" w:color="auto" w:fill="FFFFFF"/>
        <w:spacing w:line="240" w:lineRule="auto"/>
        <w:ind w:leftChars="0" w:left="3" w:hanging="3"/>
        <w:contextualSpacing/>
        <w:jc w:val="both"/>
        <w:rPr>
          <w:sz w:val="28"/>
          <w:szCs w:val="28"/>
        </w:rPr>
      </w:pPr>
    </w:p>
    <w:p w14:paraId="201E07F4" w14:textId="77777777" w:rsidR="002633C9" w:rsidRPr="00B1767A" w:rsidRDefault="002633C9" w:rsidP="003F7849">
      <w:pPr>
        <w:pBdr>
          <w:top w:val="nil"/>
          <w:left w:val="nil"/>
          <w:bottom w:val="nil"/>
          <w:right w:val="nil"/>
          <w:between w:val="nil"/>
        </w:pBdr>
        <w:shd w:val="clear" w:color="auto" w:fill="FFFFFF"/>
        <w:spacing w:line="240" w:lineRule="auto"/>
        <w:ind w:leftChars="0" w:left="3" w:hanging="3"/>
        <w:contextualSpacing/>
        <w:jc w:val="center"/>
        <w:rPr>
          <w:b/>
          <w:bCs/>
          <w:sz w:val="28"/>
          <w:szCs w:val="28"/>
        </w:rPr>
      </w:pPr>
      <w:bookmarkStart w:id="73" w:name="bookmark=id.25b2l0r" w:colFirst="0" w:colLast="0"/>
      <w:bookmarkEnd w:id="73"/>
      <w:r w:rsidRPr="00B1767A">
        <w:rPr>
          <w:b/>
          <w:bCs/>
          <w:sz w:val="28"/>
          <w:szCs w:val="28"/>
        </w:rPr>
        <w:t>7. Визначення стартової орендної плати і строку оренди</w:t>
      </w:r>
    </w:p>
    <w:p w14:paraId="3B23D855" w14:textId="697F2E54" w:rsidR="002633C9" w:rsidRPr="00B1767A" w:rsidRDefault="002633C9" w:rsidP="003F7849">
      <w:pPr>
        <w:pBdr>
          <w:top w:val="nil"/>
          <w:left w:val="nil"/>
          <w:bottom w:val="nil"/>
          <w:right w:val="nil"/>
          <w:between w:val="nil"/>
        </w:pBdr>
        <w:shd w:val="clear" w:color="auto" w:fill="FFFFFF"/>
        <w:spacing w:line="240" w:lineRule="auto"/>
        <w:ind w:leftChars="0" w:left="0" w:firstLineChars="202" w:firstLine="566"/>
        <w:contextualSpacing/>
        <w:jc w:val="both"/>
        <w:rPr>
          <w:b/>
          <w:sz w:val="28"/>
          <w:szCs w:val="28"/>
        </w:rPr>
      </w:pPr>
      <w:r w:rsidRPr="00B1767A">
        <w:rPr>
          <w:sz w:val="28"/>
          <w:szCs w:val="28"/>
        </w:rPr>
        <w:t>7.1. Стартова орендна плата за об’єкт оренди визначається згідно Методики розрахунку орендної плати та порядку її використання за комунальне майно Харківської міської територіальної громади (Додаток №3).</w:t>
      </w:r>
      <w:r w:rsidRPr="00B1767A">
        <w:rPr>
          <w:b/>
          <w:sz w:val="28"/>
          <w:szCs w:val="28"/>
        </w:rPr>
        <w:t xml:space="preserve"> </w:t>
      </w:r>
      <w:bookmarkStart w:id="74" w:name="bookmark=id.kgcv8k" w:colFirst="0" w:colLast="0"/>
      <w:bookmarkEnd w:id="74"/>
    </w:p>
    <w:p w14:paraId="67F3176C" w14:textId="34F93114" w:rsidR="0028786B" w:rsidRPr="00B1767A" w:rsidRDefault="0028786B" w:rsidP="0028786B">
      <w:pPr>
        <w:pBdr>
          <w:top w:val="nil"/>
          <w:left w:val="nil"/>
          <w:bottom w:val="nil"/>
          <w:right w:val="nil"/>
          <w:between w:val="nil"/>
        </w:pBdr>
        <w:shd w:val="clear" w:color="auto" w:fill="FFFFFF"/>
        <w:spacing w:line="240" w:lineRule="auto"/>
        <w:ind w:leftChars="0" w:left="0" w:firstLineChars="202" w:firstLine="566"/>
        <w:contextualSpacing/>
        <w:jc w:val="both"/>
        <w:rPr>
          <w:sz w:val="28"/>
          <w:szCs w:val="28"/>
        </w:rPr>
      </w:pPr>
      <w:r w:rsidRPr="00B1767A">
        <w:rPr>
          <w:sz w:val="28"/>
          <w:szCs w:val="28"/>
        </w:rPr>
        <w:t>Стартова орендна плата на першому аукціоні визначається відповідно до вимог п. 52 Порядку передачі в оренду державного та комунального майна, затвердженого постановою Кабінету Міністрів України від 03.06.2020 № 483 «Деякі питання оренди державного та комунального майна».</w:t>
      </w:r>
    </w:p>
    <w:p w14:paraId="692F13A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7.2. Забороняється передавати комунальне майно в безоплатн</w:t>
      </w:r>
      <w:bookmarkStart w:id="75" w:name="bookmark=id.34g0dwd" w:colFirst="0" w:colLast="0"/>
      <w:bookmarkEnd w:id="75"/>
      <w:r w:rsidRPr="00B1767A">
        <w:rPr>
          <w:sz w:val="28"/>
          <w:szCs w:val="28"/>
        </w:rPr>
        <w:t>е користування або позичку.</w:t>
      </w:r>
    </w:p>
    <w:p w14:paraId="4E1231F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7.3. Строк договору оренди не може становити менше п’яти років, крім випадків, визначених Порядком передачі майна в оренду.</w:t>
      </w:r>
    </w:p>
    <w:p w14:paraId="2B144021"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42ECF294"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sz w:val="28"/>
          <w:szCs w:val="28"/>
        </w:rPr>
      </w:pPr>
      <w:r w:rsidRPr="00B1767A">
        <w:rPr>
          <w:sz w:val="28"/>
          <w:szCs w:val="28"/>
        </w:rPr>
        <w:t>8.</w:t>
      </w:r>
      <w:bookmarkStart w:id="76" w:name="bookmark=id.1jlao46" w:colFirst="0" w:colLast="0"/>
      <w:bookmarkEnd w:id="76"/>
      <w:r w:rsidRPr="00B1767A">
        <w:rPr>
          <w:sz w:val="28"/>
          <w:szCs w:val="28"/>
        </w:rPr>
        <w:t xml:space="preserve"> Рецензування та затвердження звіту про оцінку (</w:t>
      </w:r>
      <w:proofErr w:type="spellStart"/>
      <w:r w:rsidRPr="00B1767A">
        <w:rPr>
          <w:sz w:val="28"/>
          <w:szCs w:val="28"/>
        </w:rPr>
        <w:t>акта</w:t>
      </w:r>
      <w:proofErr w:type="spellEnd"/>
      <w:r w:rsidRPr="00B1767A">
        <w:rPr>
          <w:sz w:val="28"/>
          <w:szCs w:val="28"/>
        </w:rPr>
        <w:t xml:space="preserve"> оцінки майна)</w:t>
      </w:r>
    </w:p>
    <w:p w14:paraId="1722E14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8.1. Рецензія звіту про оцінку майна (</w:t>
      </w:r>
      <w:proofErr w:type="spellStart"/>
      <w:r w:rsidRPr="00B1767A">
        <w:rPr>
          <w:sz w:val="28"/>
          <w:szCs w:val="28"/>
        </w:rPr>
        <w:t>акта</w:t>
      </w:r>
      <w:proofErr w:type="spellEnd"/>
      <w:r w:rsidRPr="00B1767A">
        <w:rPr>
          <w:sz w:val="28"/>
          <w:szCs w:val="28"/>
        </w:rPr>
        <w:t xml:space="preserve"> оцінки майна) та затвердження висновку про вартість об’єкта оренди здійснюються відповідно до вимог законодавства про оц</w:t>
      </w:r>
      <w:bookmarkStart w:id="77" w:name="bookmark=id.43ky6rz" w:colFirst="0" w:colLast="0"/>
      <w:bookmarkEnd w:id="77"/>
      <w:r w:rsidRPr="00B1767A">
        <w:rPr>
          <w:sz w:val="28"/>
          <w:szCs w:val="28"/>
        </w:rPr>
        <w:t>інку майна, майнових прав та професійну оціночну діяльність в Україні у такому порядку:</w:t>
      </w:r>
    </w:p>
    <w:p w14:paraId="3028F52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протягом 10 робочих днів з дати отримання рецензентом звіту про оцінку майна (</w:t>
      </w:r>
      <w:proofErr w:type="spellStart"/>
      <w:r w:rsidRPr="00B1767A">
        <w:rPr>
          <w:sz w:val="28"/>
          <w:szCs w:val="28"/>
        </w:rPr>
        <w:t>акта</w:t>
      </w:r>
      <w:proofErr w:type="spellEnd"/>
      <w:r w:rsidRPr="00B1767A">
        <w:rPr>
          <w:sz w:val="28"/>
          <w:szCs w:val="28"/>
        </w:rPr>
        <w:t xml:space="preserve"> оцінки майна) - для нерухомого та іншого окремого індивідуально визнач</w:t>
      </w:r>
      <w:bookmarkStart w:id="78" w:name="bookmark=id.2iq8gzs" w:colFirst="0" w:colLast="0"/>
      <w:bookmarkEnd w:id="78"/>
      <w:r w:rsidRPr="00B1767A">
        <w:rPr>
          <w:sz w:val="28"/>
          <w:szCs w:val="28"/>
        </w:rPr>
        <w:t>еного майна;</w:t>
      </w:r>
    </w:p>
    <w:p w14:paraId="2E52826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протягом 15 робочих днів з дати отримання рецензентом звіту про оцінку єдиного майнового комплексу - для єдиних майнових комплексів.</w:t>
      </w:r>
    </w:p>
    <w:p w14:paraId="2E61BF6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76F984CC" w14:textId="05F50AEB"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9. Подання заяви на оренду</w:t>
      </w:r>
    </w:p>
    <w:p w14:paraId="5D687BE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9.1. Потенційний орендар має право подати в ЕТС заяву на оренду майна у випадку, якщо об’єк</w:t>
      </w:r>
      <w:bookmarkStart w:id="79" w:name="bookmark=id.xvir7l" w:colFirst="0" w:colLast="0"/>
      <w:bookmarkEnd w:id="79"/>
      <w:r w:rsidRPr="00B1767A">
        <w:rPr>
          <w:sz w:val="28"/>
          <w:szCs w:val="28"/>
        </w:rPr>
        <w:t>т оренди був включений до Переліку першого типу згідно з Порядком передачі майна в оренду.</w:t>
      </w:r>
    </w:p>
    <w:p w14:paraId="0C65EEB7"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9.2. Особи, які мають право на отримання майна без проведення аукціону, подають в ЕТС заяву на оренду майна, внесеного до Переліку другого типу, згідно з Порядком передачі майна в оренду. Передача в оренду такого майна здійснюється без проведення аукціону в порядку, встановленому </w:t>
      </w:r>
      <w:hyperlink r:id="rId16" w:anchor="n299">
        <w:r w:rsidRPr="00B1767A">
          <w:rPr>
            <w:sz w:val="28"/>
            <w:szCs w:val="28"/>
          </w:rPr>
          <w:t>статтею 15</w:t>
        </w:r>
      </w:hyperlink>
      <w:r w:rsidRPr="00B1767A">
        <w:rPr>
          <w:sz w:val="28"/>
          <w:szCs w:val="28"/>
        </w:rPr>
        <w:t> Закону України «Про оренду державного та комунального майна»</w:t>
      </w:r>
      <w:bookmarkStart w:id="80" w:name="bookmark=id.3hv69ve" w:colFirst="0" w:colLast="0"/>
      <w:bookmarkEnd w:id="80"/>
      <w:r w:rsidRPr="00B1767A">
        <w:rPr>
          <w:sz w:val="28"/>
          <w:szCs w:val="28"/>
        </w:rPr>
        <w:t>.</w:t>
      </w:r>
    </w:p>
    <w:p w14:paraId="3D8392E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9.3. Вимоги до заяви на оренду майна та перелік документів, що подаються разом із такою заявою, визначаються Порядком передачі майна в оренду.</w:t>
      </w:r>
    </w:p>
    <w:p w14:paraId="7BA6CEFA"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495F35B8"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lastRenderedPageBreak/>
        <w:t>10. Оголошення про передачу майна в оренду</w:t>
      </w:r>
    </w:p>
    <w:p w14:paraId="649CB91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10.1. Орендодавець оприлюднює в ЕТС оголошення про передачу майна в оренду на аукціоні (Додаток № 1 до цього Положення) </w:t>
      </w:r>
      <w:bookmarkStart w:id="81" w:name="bookmark=id.1x0gk37" w:colFirst="0" w:colLast="0"/>
      <w:bookmarkEnd w:id="81"/>
      <w:r w:rsidRPr="00B1767A">
        <w:rPr>
          <w:sz w:val="28"/>
          <w:szCs w:val="28"/>
        </w:rPr>
        <w:t>в таких випадках та у такі строки:</w:t>
      </w:r>
    </w:p>
    <w:p w14:paraId="6B74D096" w14:textId="77777777" w:rsidR="002633C9" w:rsidRPr="00B1767A" w:rsidRDefault="002633C9" w:rsidP="003F7849">
      <w:pPr>
        <w:numPr>
          <w:ilvl w:val="0"/>
          <w:numId w:val="1"/>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протягом 20 робочих днів з дати включення об’єкта оренди до Переліку першого типу, якщо включення такого об’єкта до Переліку відбулося за заявою потенційного орендаря згідно з </w:t>
      </w:r>
      <w:hyperlink r:id="rId17" w:anchor="n158">
        <w:r w:rsidRPr="00B1767A">
          <w:rPr>
            <w:sz w:val="28"/>
            <w:szCs w:val="28"/>
          </w:rPr>
          <w:t>частиною другою</w:t>
        </w:r>
      </w:hyperlink>
      <w:r w:rsidRPr="00B1767A">
        <w:rPr>
          <w:sz w:val="28"/>
          <w:szCs w:val="28"/>
        </w:rPr>
        <w:t> статті 6 Закону України «Про оренду державного та комунального майна»;</w:t>
      </w:r>
      <w:bookmarkStart w:id="82" w:name="bookmark=id.4h042r0" w:colFirst="0" w:colLast="0"/>
      <w:bookmarkEnd w:id="82"/>
    </w:p>
    <w:p w14:paraId="7B72FDA7" w14:textId="77777777" w:rsidR="002633C9" w:rsidRPr="00B1767A" w:rsidRDefault="002633C9" w:rsidP="003F7849">
      <w:pPr>
        <w:numPr>
          <w:ilvl w:val="0"/>
          <w:numId w:val="1"/>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протягом 20 робочих днів з дати подання потенційним орендарем заяви на оренду майна згідно з </w:t>
      </w:r>
      <w:hyperlink r:id="rId18" w:anchor="n235">
        <w:r w:rsidRPr="00B1767A">
          <w:rPr>
            <w:sz w:val="28"/>
            <w:szCs w:val="28"/>
          </w:rPr>
          <w:t>частиною першою</w:t>
        </w:r>
      </w:hyperlink>
      <w:r w:rsidRPr="00B1767A">
        <w:rPr>
          <w:sz w:val="28"/>
          <w:szCs w:val="28"/>
        </w:rPr>
        <w:t> статті 11 Закону України «Про оренду державного та комунального майна»;</w:t>
      </w:r>
      <w:bookmarkStart w:id="83" w:name="bookmark=id.2w5ecyt" w:colFirst="0" w:colLast="0"/>
      <w:bookmarkEnd w:id="83"/>
    </w:p>
    <w:p w14:paraId="0579F6EB" w14:textId="77777777" w:rsidR="002633C9" w:rsidRPr="00B1767A" w:rsidRDefault="002633C9" w:rsidP="003F7849">
      <w:pPr>
        <w:numPr>
          <w:ilvl w:val="0"/>
          <w:numId w:val="1"/>
        </w:num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 будь-який час після включення об’єкта оренди до Переліку першого типу, якщо включення такого об’єкта до Переліку відбулося за власною ініціативою (ініціативою балансоутримувача або орендодавця) і щодо якого відсутня заява на оренду майна, передбачена </w:t>
      </w:r>
      <w:hyperlink r:id="rId19" w:anchor="n235">
        <w:r w:rsidRPr="00B1767A">
          <w:rPr>
            <w:sz w:val="28"/>
            <w:szCs w:val="28"/>
          </w:rPr>
          <w:t>частиною першою</w:t>
        </w:r>
      </w:hyperlink>
      <w:r w:rsidRPr="00B1767A">
        <w:rPr>
          <w:sz w:val="28"/>
          <w:szCs w:val="28"/>
        </w:rPr>
        <w:t> статті 11 Закону України «Про оренду державного та комунального майна».</w:t>
      </w:r>
      <w:bookmarkStart w:id="84" w:name="bookmark=id.1baon6m" w:colFirst="0" w:colLast="0"/>
      <w:bookmarkEnd w:id="84"/>
    </w:p>
    <w:p w14:paraId="3302439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10.2. Вимоги до змісту оголошення, порядку та строків його оприлюднення встановлюються Порядком передачі майна в оренду.</w:t>
      </w:r>
    </w:p>
    <w:p w14:paraId="78E8478E"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bookmarkStart w:id="85" w:name="bookmark=id.3vac5uf" w:colFirst="0" w:colLast="0"/>
      <w:bookmarkEnd w:id="85"/>
    </w:p>
    <w:p w14:paraId="020DFFE9"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11. Підготовка та порядок проведення аукціону</w:t>
      </w:r>
    </w:p>
    <w:p w14:paraId="6E1F41B8"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rPr>
          <w:sz w:val="28"/>
          <w:szCs w:val="28"/>
        </w:rPr>
      </w:pPr>
      <w:r w:rsidRPr="00B1767A">
        <w:rPr>
          <w:sz w:val="28"/>
          <w:szCs w:val="28"/>
        </w:rPr>
        <w:t>11.1. Підготовка до передачі об’єкта оренди на аукціоні.</w:t>
      </w:r>
    </w:p>
    <w:p w14:paraId="402912E7"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З моменту включення об’єкта оренди до Переліку першого типу та до моменту оприлюднення оголошення про передачу майна в оренду потенційні орендарі можуть подати орендодавцю заяву, передбачену пунктом 50 Порядку передачі майна в оренду, із зазначенням бажаного строку оренди такого об’єкта.</w:t>
      </w:r>
    </w:p>
    <w:p w14:paraId="02C6F76C"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bookmarkStart w:id="86" w:name="_heading=h.2afmg28" w:colFirst="0" w:colLast="0"/>
      <w:bookmarkEnd w:id="86"/>
      <w:r w:rsidRPr="00B1767A">
        <w:rPr>
          <w:sz w:val="28"/>
          <w:szCs w:val="28"/>
        </w:rPr>
        <w:t xml:space="preserve">Додаткові умови оренди розробляються орендодавцем на підставі пропозицій балансоутримувача та визначаються в Оголошенні про проведення аукціону на право оренди майна (Додаток №1 до цього Положення) та в </w:t>
      </w:r>
      <w:proofErr w:type="spellStart"/>
      <w:r w:rsidRPr="00B1767A">
        <w:rPr>
          <w:sz w:val="28"/>
          <w:szCs w:val="28"/>
        </w:rPr>
        <w:t>проєкті</w:t>
      </w:r>
      <w:proofErr w:type="spellEnd"/>
      <w:r w:rsidRPr="00B1767A">
        <w:rPr>
          <w:sz w:val="28"/>
          <w:szCs w:val="28"/>
        </w:rPr>
        <w:t xml:space="preserve"> договору оренди.</w:t>
      </w:r>
    </w:p>
    <w:p w14:paraId="260E92FF"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11.2. Порядок проведення аукціону здійснюється відповідно до статті 13 Закону України «Про оренду державного та комунального майна».</w:t>
      </w:r>
    </w:p>
    <w:p w14:paraId="182A134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2132AF6A"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12.</w:t>
      </w:r>
      <w:r w:rsidRPr="00B1767A">
        <w:rPr>
          <w:b/>
          <w:bCs/>
          <w:color w:val="333333"/>
          <w:sz w:val="28"/>
          <w:szCs w:val="28"/>
        </w:rPr>
        <w:t xml:space="preserve">  </w:t>
      </w:r>
      <w:r w:rsidRPr="00B1767A">
        <w:rPr>
          <w:b/>
          <w:bCs/>
          <w:sz w:val="28"/>
          <w:szCs w:val="28"/>
        </w:rPr>
        <w:t>Особливості оренди єдиного майнового комплексу</w:t>
      </w:r>
    </w:p>
    <w:p w14:paraId="30802B75" w14:textId="373497D2"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87" w:name="_heading=h.pkwqa1" w:colFirst="0" w:colLast="0"/>
      <w:bookmarkEnd w:id="87"/>
      <w:r w:rsidRPr="00B1767A">
        <w:rPr>
          <w:sz w:val="28"/>
          <w:szCs w:val="28"/>
        </w:rPr>
        <w:t xml:space="preserve">12.1. Передача в оренду єдиного майнового комплексу здійснюється відповідно до статті 14 Закону України «Про оренду державного та комунального майна» та </w:t>
      </w:r>
      <w:bookmarkStart w:id="88" w:name="_Hlk167965850"/>
      <w:r w:rsidRPr="00B1767A">
        <w:rPr>
          <w:sz w:val="28"/>
          <w:szCs w:val="28"/>
        </w:rPr>
        <w:t xml:space="preserve">Порядку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w:t>
      </w:r>
      <w:r w:rsidRPr="00B1767A">
        <w:rPr>
          <w:sz w:val="28"/>
          <w:szCs w:val="28"/>
        </w:rPr>
        <w:t>3</w:t>
      </w:r>
      <w:r w:rsidR="002A29F4" w:rsidRPr="00B1767A">
        <w:rPr>
          <w:sz w:val="28"/>
          <w:szCs w:val="28"/>
        </w:rPr>
        <w:t>.06.</w:t>
      </w:r>
      <w:r w:rsidRPr="00B1767A">
        <w:rPr>
          <w:sz w:val="28"/>
          <w:szCs w:val="28"/>
        </w:rPr>
        <w:t xml:space="preserve">2020 </w:t>
      </w:r>
      <w:r w:rsidR="002A29F4" w:rsidRPr="00B1767A">
        <w:rPr>
          <w:sz w:val="28"/>
          <w:szCs w:val="28"/>
        </w:rPr>
        <w:t xml:space="preserve">             </w:t>
      </w:r>
      <w:r w:rsidRPr="00B1767A">
        <w:rPr>
          <w:sz w:val="28"/>
          <w:szCs w:val="28"/>
        </w:rPr>
        <w:t xml:space="preserve"> № 483 «Деякі питання оренди державного та комунального майна».</w:t>
      </w:r>
    </w:p>
    <w:bookmarkEnd w:id="88"/>
    <w:p w14:paraId="400FF8F4"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3FCE6D20"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13. Пе</w:t>
      </w:r>
      <w:bookmarkStart w:id="89" w:name="bookmark=id.39kk8xu" w:colFirst="0" w:colLast="0"/>
      <w:bookmarkEnd w:id="89"/>
      <w:r w:rsidRPr="00B1767A">
        <w:rPr>
          <w:b/>
          <w:bCs/>
          <w:sz w:val="28"/>
          <w:szCs w:val="28"/>
        </w:rPr>
        <w:t>редача в оренду майна без проведення аукціону</w:t>
      </w:r>
    </w:p>
    <w:p w14:paraId="6D3D3F36" w14:textId="050014F9"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90" w:name="_heading=h.1opuj5n" w:colFirst="0" w:colLast="0"/>
      <w:bookmarkEnd w:id="90"/>
      <w:r w:rsidRPr="00B1767A">
        <w:rPr>
          <w:sz w:val="28"/>
          <w:szCs w:val="28"/>
        </w:rPr>
        <w:t xml:space="preserve">13.1. Порядок та умови передачі в оренду майна без проведення аукціону та основні вимоги до підприємств, установ і організацій, визначаються статтею 15  Закону України «Про оренду державного та комунального майна» та Порядком передачі в оренду державного та комунального майна, затвердженого </w:t>
      </w:r>
      <w:r w:rsidRPr="00B1767A">
        <w:rPr>
          <w:sz w:val="28"/>
          <w:szCs w:val="28"/>
        </w:rPr>
        <w:lastRenderedPageBreak/>
        <w:t xml:space="preserve">постановою Кабінету Міністрів України від </w:t>
      </w:r>
      <w:r w:rsidR="002A29F4" w:rsidRPr="00B1767A">
        <w:rPr>
          <w:sz w:val="28"/>
          <w:szCs w:val="28"/>
        </w:rPr>
        <w:t>03.06.</w:t>
      </w:r>
      <w:r w:rsidRPr="00B1767A">
        <w:rPr>
          <w:sz w:val="28"/>
          <w:szCs w:val="28"/>
        </w:rPr>
        <w:t>2020 № 483 «Деякі питання оренди державного та комунального майна».</w:t>
      </w:r>
    </w:p>
    <w:p w14:paraId="61AEEB9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Харківська міська рада може затвердити додаткові вимоги, яким повинні відповідати підприємства, установи і організації, передбачені частиною першою та другої статті 15 Закону України «Про оренду державного та комунального майна».</w:t>
      </w:r>
      <w:bookmarkStart w:id="91" w:name="bookmark=id.48pi1tg" w:colFirst="0" w:colLast="0"/>
      <w:bookmarkEnd w:id="91"/>
    </w:p>
    <w:p w14:paraId="0E919638" w14:textId="77777777" w:rsidR="002633C9" w:rsidRPr="00B1767A" w:rsidRDefault="002633C9" w:rsidP="003F7849">
      <w:pPr>
        <w:pBdr>
          <w:top w:val="nil"/>
          <w:left w:val="nil"/>
          <w:bottom w:val="nil"/>
          <w:right w:val="nil"/>
          <w:between w:val="nil"/>
        </w:pBdr>
        <w:spacing w:line="240" w:lineRule="auto"/>
        <w:ind w:left="1" w:hanging="3"/>
        <w:contextualSpacing/>
        <w:rPr>
          <w:sz w:val="28"/>
          <w:szCs w:val="28"/>
        </w:rPr>
      </w:pPr>
    </w:p>
    <w:p w14:paraId="023C8DF5" w14:textId="77777777" w:rsidR="002633C9" w:rsidRPr="00B1767A" w:rsidRDefault="002633C9" w:rsidP="003F7849">
      <w:pPr>
        <w:pBdr>
          <w:top w:val="nil"/>
          <w:left w:val="nil"/>
          <w:bottom w:val="nil"/>
          <w:right w:val="nil"/>
          <w:between w:val="nil"/>
        </w:pBdr>
        <w:spacing w:line="240" w:lineRule="auto"/>
        <w:ind w:left="1" w:hanging="3"/>
        <w:contextualSpacing/>
        <w:jc w:val="center"/>
        <w:rPr>
          <w:b/>
          <w:bCs/>
          <w:sz w:val="28"/>
          <w:szCs w:val="28"/>
        </w:rPr>
      </w:pPr>
      <w:r w:rsidRPr="00B1767A">
        <w:rPr>
          <w:b/>
          <w:bCs/>
          <w:sz w:val="28"/>
          <w:szCs w:val="28"/>
        </w:rPr>
        <w:t>14. Укладення договору оренди та внесення змін до нього</w:t>
      </w:r>
    </w:p>
    <w:p w14:paraId="78CECA3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92" w:name="bookmark=id.2nusc19" w:colFirst="0" w:colLast="0"/>
      <w:bookmarkEnd w:id="92"/>
      <w:r w:rsidRPr="00B1767A">
        <w:rPr>
          <w:sz w:val="28"/>
          <w:szCs w:val="28"/>
        </w:rPr>
        <w:t>14.1. Договір оренди майна комунальної власності формується на підставі примірного договору оренди майна, що належить до комунальної власності Харківської міської територіальної громади</w:t>
      </w:r>
      <w:bookmarkStart w:id="93" w:name="bookmark=id.1302m92" w:colFirst="0" w:colLast="0"/>
      <w:bookmarkEnd w:id="93"/>
      <w:r w:rsidRPr="00B1767A">
        <w:rPr>
          <w:sz w:val="28"/>
          <w:szCs w:val="28"/>
        </w:rPr>
        <w:t>, що затверджується Харківською міською радою за формою згідно Додатку № 2</w:t>
      </w:r>
      <w:bookmarkStart w:id="94" w:name="bookmark=id.3mzq4wv" w:colFirst="0" w:colLast="0"/>
      <w:bookmarkEnd w:id="94"/>
      <w:r w:rsidRPr="00B1767A">
        <w:rPr>
          <w:sz w:val="28"/>
          <w:szCs w:val="28"/>
        </w:rPr>
        <w:t xml:space="preserve"> до цього Положення. </w:t>
      </w:r>
    </w:p>
    <w:p w14:paraId="30316A6A" w14:textId="7CD3AC09"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Управління зберігає за собою можливість внесення змін у примірному договір з урахуванням особливостей передачі об’єктів оренди відповідно до </w:t>
      </w:r>
      <w:r w:rsidR="002A29F4" w:rsidRPr="00B1767A">
        <w:rPr>
          <w:sz w:val="28"/>
          <w:szCs w:val="28"/>
        </w:rPr>
        <w:t xml:space="preserve">                      </w:t>
      </w:r>
      <w:r w:rsidRPr="00B1767A">
        <w:rPr>
          <w:sz w:val="28"/>
          <w:szCs w:val="28"/>
        </w:rPr>
        <w:t xml:space="preserve">п. 2.1. цього Положення. </w:t>
      </w:r>
    </w:p>
    <w:p w14:paraId="72CC3FD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14.2. Орендар, що уклав договір оренди майна за результатами аукціону, має право використовувати майно за будь-яким цільовим призначенням, крім випадків і з урахуванням обмежень, передбачених п. 29 Порядку передачі майна в оренду.</w:t>
      </w:r>
    </w:p>
    <w:p w14:paraId="20BA2B6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Управління має право приймати рішення про визначення конкретного цільового призначення щодо використання об’єкту оренди.</w:t>
      </w:r>
      <w:bookmarkStart w:id="95" w:name="bookmark=id.2250f4o" w:colFirst="0" w:colLast="0"/>
      <w:bookmarkEnd w:id="95"/>
    </w:p>
    <w:p w14:paraId="21207BB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14.3. Договір оренди підлягає нотаріальному посвідченню, якщо строк, на який укладаєтьс</w:t>
      </w:r>
      <w:bookmarkStart w:id="96" w:name="bookmark=id.haapch" w:colFirst="0" w:colLast="0"/>
      <w:bookmarkEnd w:id="96"/>
      <w:r w:rsidRPr="00B1767A">
        <w:rPr>
          <w:sz w:val="28"/>
          <w:szCs w:val="28"/>
        </w:rPr>
        <w:t>я цей договір, перевищує п’ять років.</w:t>
      </w:r>
    </w:p>
    <w:p w14:paraId="7636FF2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14.4.</w:t>
      </w:r>
      <w:bookmarkStart w:id="97" w:name="bookmark=id.319y80a" w:colFirst="0" w:colLast="0"/>
      <w:bookmarkEnd w:id="97"/>
      <w:r w:rsidRPr="00B1767A">
        <w:rPr>
          <w:sz w:val="28"/>
          <w:szCs w:val="28"/>
        </w:rPr>
        <w:t xml:space="preserve"> Не допускається внесення змін до договору оренди в частині зменшення суми орендної плати протягом строку його дії, крім випадків, визначених законодавством, з урахуванням вимог, передбачених Порядком передачі май</w:t>
      </w:r>
      <w:bookmarkStart w:id="98" w:name="bookmark=id.1gf8i83" w:colFirst="0" w:colLast="0"/>
      <w:bookmarkEnd w:id="98"/>
      <w:r w:rsidRPr="00B1767A">
        <w:rPr>
          <w:sz w:val="28"/>
          <w:szCs w:val="28"/>
        </w:rPr>
        <w:t>на в оренду.</w:t>
      </w:r>
    </w:p>
    <w:p w14:paraId="36E6AB8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000000" w:themeColor="text1"/>
          <w:sz w:val="28"/>
          <w:szCs w:val="28"/>
        </w:rPr>
      </w:pPr>
      <w:r w:rsidRPr="00B1767A">
        <w:rPr>
          <w:color w:val="000000" w:themeColor="text1"/>
          <w:sz w:val="28"/>
          <w:szCs w:val="28"/>
        </w:rPr>
        <w:t>14.4.1. У визначених законодавством випадках зменшення орендної плати або тимчасове звільнення орендаря від сплати орендної плати здійснюється за рішенням Управління на підставі заяви орендаря, до якої додані документи, що підтверджують існування відповідних обставин, або на підставі рішення суду.</w:t>
      </w:r>
    </w:p>
    <w:p w14:paraId="4A4EE40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000000" w:themeColor="text1"/>
          <w:sz w:val="28"/>
          <w:szCs w:val="28"/>
        </w:rPr>
      </w:pPr>
      <w:r w:rsidRPr="00B1767A">
        <w:rPr>
          <w:color w:val="000000" w:themeColor="text1"/>
          <w:sz w:val="28"/>
          <w:szCs w:val="28"/>
        </w:rPr>
        <w:t>14.4.2. Документом, що підтверджує існування відповідних обставин є акт обстеження, складеного за результатами проведеного обстеження об’єктів, пошкоджених внаслідок надзвичайних ситуацій, воєнних дій або терористичних актів, у якому зазначена необхідність капітального ремонту об’єкта (частин об’єкта), реконструкції об’єкта (відокремлених частин об’єкта) відповідно до вимог законодавства. Додатково документами, які підтверджують знищення майна, можуть бути матеріали технічної інвентаризації, що засвідчують факт знищення майна, довідки органів внутрішніх справ, акт про пожежу, офіційні висновки інших установ або організацій, які відповідно уповноважені засвідчувати факт знищення майна тощо.</w:t>
      </w:r>
    </w:p>
    <w:p w14:paraId="4F8E00A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color w:val="000000" w:themeColor="text1"/>
          <w:sz w:val="28"/>
          <w:szCs w:val="28"/>
        </w:rPr>
      </w:pPr>
      <w:r w:rsidRPr="00B1767A">
        <w:rPr>
          <w:color w:val="000000" w:themeColor="text1"/>
          <w:sz w:val="28"/>
          <w:szCs w:val="28"/>
        </w:rPr>
        <w:t xml:space="preserve">14.4.3. Призупинення нарахування орендної плати повинно бути здійснено на період неможливості користування об’єктом оренди, зокрема, у разі істотного пошкодження, через обставини, за які орендар не відповідає, до відновлення </w:t>
      </w:r>
      <w:r w:rsidRPr="00B1767A">
        <w:rPr>
          <w:color w:val="000000" w:themeColor="text1"/>
          <w:sz w:val="28"/>
          <w:szCs w:val="28"/>
        </w:rPr>
        <w:lastRenderedPageBreak/>
        <w:t>відповідного об'єкта оренди, в тому числі у разі необхідності після проведення капітального ремонту.</w:t>
      </w:r>
    </w:p>
    <w:p w14:paraId="15BB33E0" w14:textId="77777777" w:rsidR="002633C9" w:rsidRPr="00B1767A" w:rsidRDefault="00C07A96" w:rsidP="003F7849">
      <w:pPr>
        <w:pBdr>
          <w:top w:val="nil"/>
          <w:left w:val="nil"/>
          <w:bottom w:val="nil"/>
          <w:right w:val="nil"/>
          <w:between w:val="nil"/>
        </w:pBdr>
        <w:shd w:val="clear" w:color="auto" w:fill="FFFFFF"/>
        <w:spacing w:line="240" w:lineRule="auto"/>
        <w:ind w:leftChars="0" w:left="1" w:firstLineChars="202" w:firstLine="404"/>
        <w:contextualSpacing/>
        <w:jc w:val="both"/>
        <w:rPr>
          <w:sz w:val="28"/>
          <w:szCs w:val="28"/>
        </w:rPr>
      </w:pPr>
      <w:hyperlink r:id="rId20" w:anchor="n460">
        <w:r w:rsidR="002633C9" w:rsidRPr="00B1767A">
          <w:rPr>
            <w:sz w:val="28"/>
            <w:szCs w:val="28"/>
          </w:rPr>
          <w:t>14.5</w:t>
        </w:r>
      </w:hyperlink>
      <w:r w:rsidR="002633C9" w:rsidRPr="00B1767A">
        <w:rPr>
          <w:sz w:val="28"/>
          <w:szCs w:val="28"/>
        </w:rPr>
        <w:t>. Усі договори оренди, а також зміни і доповнення до них підлягають публікації в ЕТС згідно з Порядком передачі майна в оренду.</w:t>
      </w:r>
    </w:p>
    <w:p w14:paraId="49C1D6D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2C5CC8DC" w14:textId="2EFEF475"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15.</w:t>
      </w:r>
      <w:r w:rsidRPr="00B1767A">
        <w:rPr>
          <w:b/>
          <w:bCs/>
          <w:i/>
          <w:sz w:val="28"/>
          <w:szCs w:val="28"/>
        </w:rPr>
        <w:t xml:space="preserve"> </w:t>
      </w:r>
      <w:r w:rsidRPr="00B1767A">
        <w:rPr>
          <w:b/>
          <w:bCs/>
          <w:sz w:val="28"/>
          <w:szCs w:val="28"/>
        </w:rPr>
        <w:t> Орендна плата</w:t>
      </w:r>
      <w:bookmarkStart w:id="99" w:name="bookmark=id.40ew0vw" w:colFirst="0" w:colLast="0"/>
      <w:bookmarkEnd w:id="99"/>
    </w:p>
    <w:p w14:paraId="7E925AF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15.1. Орендна плата встановлюється у грошовій формі і вноситься у стро</w:t>
      </w:r>
      <w:bookmarkStart w:id="100" w:name="bookmark=id.2fk6b3p" w:colFirst="0" w:colLast="0"/>
      <w:bookmarkEnd w:id="100"/>
      <w:r w:rsidRPr="00B1767A">
        <w:rPr>
          <w:sz w:val="28"/>
          <w:szCs w:val="28"/>
        </w:rPr>
        <w:t>ки, визначені договором.</w:t>
      </w:r>
    </w:p>
    <w:p w14:paraId="4FB894A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15</w:t>
      </w:r>
      <w:bookmarkStart w:id="101" w:name="bookmark=id.upglbi" w:colFirst="0" w:colLast="0"/>
      <w:bookmarkEnd w:id="101"/>
      <w:r w:rsidRPr="00B1767A">
        <w:rPr>
          <w:sz w:val="28"/>
          <w:szCs w:val="28"/>
        </w:rPr>
        <w:t>.2. Орендна плата визначається за результатами аукціону. У разі передачі комунального майна в оренду без проведення аукціону орендна плата визначається відповідно до Методики розрахунку орендної плати, яка затверджується Харківською міською радою, згідно Додатку № 3 цього Положення.</w:t>
      </w:r>
      <w:bookmarkStart w:id="102" w:name="bookmark=id.3ep43zb" w:colFirst="0" w:colLast="0"/>
      <w:bookmarkEnd w:id="102"/>
    </w:p>
    <w:p w14:paraId="772C1CF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15.3. Орендна плата підлягає коригуванню на індекс інфляції згідно з Методикою </w:t>
      </w:r>
      <w:bookmarkStart w:id="103" w:name="bookmark=id.1tuee74" w:colFirst="0" w:colLast="0"/>
      <w:bookmarkEnd w:id="103"/>
      <w:r w:rsidRPr="00B1767A">
        <w:rPr>
          <w:sz w:val="28"/>
          <w:szCs w:val="28"/>
        </w:rPr>
        <w:t xml:space="preserve">розрахунку орендної плати. </w:t>
      </w:r>
    </w:p>
    <w:p w14:paraId="726110F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15.4. Орендар за користування об’єктом оренди вносить орендну плату незалежно від наслідків про</w:t>
      </w:r>
      <w:bookmarkStart w:id="104" w:name="bookmark=id.4du1wux" w:colFirst="0" w:colLast="0"/>
      <w:bookmarkEnd w:id="104"/>
      <w:r w:rsidRPr="00B1767A">
        <w:rPr>
          <w:sz w:val="28"/>
          <w:szCs w:val="28"/>
        </w:rPr>
        <w:t>вадження господарської діяльності.</w:t>
      </w:r>
    </w:p>
    <w:p w14:paraId="10D3D14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15.5. Порядок розподілу орендної плати для об’єктів, що перебувають у комунальній власності, між відповідним бюджетом, орендодавцем і балансоутримувачем визначається Методикою розрахунку орендної плати згідно п. 17 Додатку № 3 цього Положення.</w:t>
      </w:r>
    </w:p>
    <w:p w14:paraId="2910880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7A3E67D3" w14:textId="1065DDE9"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16. Порядок продовження договору оренди</w:t>
      </w:r>
    </w:p>
    <w:p w14:paraId="7F2EB052" w14:textId="4A96E9E5"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105" w:name="bookmark=id.2szc72q" w:colFirst="0" w:colLast="0"/>
      <w:bookmarkEnd w:id="105"/>
      <w:r w:rsidRPr="00B1767A">
        <w:rPr>
          <w:sz w:val="28"/>
          <w:szCs w:val="28"/>
        </w:rPr>
        <w:t>16.1. Продовження договорів оренди здійснюється за резул</w:t>
      </w:r>
      <w:bookmarkStart w:id="106" w:name="bookmark=id.184mhaj" w:colFirst="0" w:colLast="0"/>
      <w:bookmarkEnd w:id="106"/>
      <w:r w:rsidRPr="00B1767A">
        <w:rPr>
          <w:sz w:val="28"/>
          <w:szCs w:val="28"/>
        </w:rPr>
        <w:t xml:space="preserve">ьтатами проведення аукціону або без проведення аукціону з урахуванням особливостей відповідно до статті 18 Закону України «Про оренду державного та комунального майна» та Порядку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w:t>
      </w:r>
      <w:r w:rsidRPr="00B1767A">
        <w:rPr>
          <w:sz w:val="28"/>
          <w:szCs w:val="28"/>
        </w:rPr>
        <w:t>3</w:t>
      </w:r>
      <w:r w:rsidR="002A29F4" w:rsidRPr="00B1767A">
        <w:rPr>
          <w:sz w:val="28"/>
          <w:szCs w:val="28"/>
        </w:rPr>
        <w:t>.06.</w:t>
      </w:r>
      <w:r w:rsidRPr="00B1767A">
        <w:rPr>
          <w:sz w:val="28"/>
          <w:szCs w:val="28"/>
        </w:rPr>
        <w:t xml:space="preserve">2020 </w:t>
      </w:r>
      <w:r w:rsidR="002A29F4" w:rsidRPr="00B1767A">
        <w:rPr>
          <w:sz w:val="28"/>
          <w:szCs w:val="28"/>
        </w:rPr>
        <w:t xml:space="preserve">                      </w:t>
      </w:r>
      <w:r w:rsidRPr="00B1767A">
        <w:rPr>
          <w:sz w:val="28"/>
          <w:szCs w:val="28"/>
        </w:rPr>
        <w:t xml:space="preserve"> № 483 «Деякі питання оренди державного та комунального майна».</w:t>
      </w:r>
    </w:p>
    <w:p w14:paraId="3D2F337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16.2. Орендар, що має намір продовжити договір оренди, що підлягає продовженню за результатами проведення аукціону (без проведення </w:t>
      </w:r>
      <w:proofErr w:type="spellStart"/>
      <w:r w:rsidRPr="00B1767A">
        <w:rPr>
          <w:sz w:val="28"/>
          <w:szCs w:val="28"/>
        </w:rPr>
        <w:t>аукціона</w:t>
      </w:r>
      <w:proofErr w:type="spellEnd"/>
      <w:r w:rsidRPr="00B1767A">
        <w:rPr>
          <w:sz w:val="28"/>
          <w:szCs w:val="28"/>
        </w:rPr>
        <w:t xml:space="preserve">), звертається до орендодавця із заявою про продовження договору оренди не пізніше ніж за три місяці до закінчення строку дії договору оренди. Якщо орендар не подав заяву про продовження договору оренди у зазначений строк, то орендодавець не пізніше ніж за один місяць до закінчення строку дії договору оренди повідомляє орендаря про те, що договір оренди підлягає припиненню на підставі закінчення строку, на який його було укладено, у зв’язку з тим, що орендар не подав відповідну заяву у визначений строк, та про необхідність звільнення орендованого приміщення і підписання </w:t>
      </w:r>
      <w:proofErr w:type="spellStart"/>
      <w:r w:rsidRPr="00B1767A">
        <w:rPr>
          <w:sz w:val="28"/>
          <w:szCs w:val="28"/>
        </w:rPr>
        <w:t>акта</w:t>
      </w:r>
      <w:proofErr w:type="spellEnd"/>
      <w:r w:rsidRPr="00B1767A">
        <w:rPr>
          <w:sz w:val="28"/>
          <w:szCs w:val="28"/>
        </w:rPr>
        <w:t xml:space="preserve"> приймання-передачі (повернення з оренди) орендованого майна.</w:t>
      </w:r>
    </w:p>
    <w:p w14:paraId="56D6823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16.3. Заява про продовження договору оренди подається шляхом заповнення електронної форми через особистий кабінет в електронній торговій системі.</w:t>
      </w:r>
    </w:p>
    <w:p w14:paraId="7E4D9ED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16.4. Орендодавець перевіряє в ЕТС наявність заяви від орендаря про намір продовжити договір оренди. Після надходження такої заяви Орендодавець перевіряє: </w:t>
      </w:r>
    </w:p>
    <w:p w14:paraId="02D28BE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 наявність або відсутність заборгованості зі сплати орендної плати чи страхових платежів за договором, що продовжується;</w:t>
      </w:r>
    </w:p>
    <w:p w14:paraId="624EA80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наявність звіту про оцінку;</w:t>
      </w:r>
    </w:p>
    <w:p w14:paraId="7E91502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наявність рецензії на звіт;</w:t>
      </w:r>
    </w:p>
    <w:p w14:paraId="27BD458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відсутність звернення балансоутримувача про те, що об'єкт йому потрібен для власних потреб.</w:t>
      </w:r>
    </w:p>
    <w:p w14:paraId="23205595"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16.5. Орендодавець протягом 15 робочих днів з дати отримання заяви і документів від орендаря приймає рішення за наслідками перевірки про оголошення аукціону, за результатами якого чинний договір оренди може бути продовжений з існуючим орендарем або укладений з новим орендарем або про відмову у продовженні договору.</w:t>
      </w:r>
    </w:p>
    <w:p w14:paraId="2A80084D"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 xml:space="preserve">16.6. Орендодавець визначає стартову орендну плату, якщо прийняте рішення про оголошення аукціону. </w:t>
      </w:r>
    </w:p>
    <w:p w14:paraId="0CCB3D47"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16.7. Якщо договір було укладено без аукціону або конкурсу та орендар вже подав звіт про оцінку разом із заявою, орендодавець вживає заходи для рецензування звіту.</w:t>
      </w:r>
    </w:p>
    <w:p w14:paraId="6BFA9552"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Якщо договір було укладено без аукціону або конкурсу та орендар не подав звіт про оцінку разом із заявою, орендодавець повідомляє, що витрати можуть бути покладені на чинного орендаря з наступним відшкодуванням цих витрат переможцем аукціону. За домовленістю сторін проведення оцінки об'єкта оренди можливе на підставі тристороннього договору, у якому орендодавець – замовник, чинний орендар – платник, оцінювач – суб’єкт оціночної діяльність, який має відповідний сертифікат. При цьому орендодавець може затвердити додаткову умову оренди про покладення на переможця аукціону на продовження (якщо ним стане особа інша ніж чинний орендар) обов'язку з відшкодування чинному орендарю витрат на проведення оцінки.</w:t>
      </w:r>
    </w:p>
    <w:p w14:paraId="073F6467"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 xml:space="preserve">16.8. Орендодавець оприлюднює в електронній торговій системі оголошення про проведення аукціону на продовження договору оренди та прийняте ним рішення про оголошення аукціону не пізніше 30 днів до моменту завершення строку дії договору. </w:t>
      </w:r>
    </w:p>
    <w:p w14:paraId="25FB6F67" w14:textId="77777777" w:rsidR="002633C9" w:rsidRPr="00B1767A" w:rsidRDefault="002633C9" w:rsidP="003F7849">
      <w:pPr>
        <w:shd w:val="clear" w:color="auto" w:fill="FFFFFF"/>
        <w:spacing w:line="240" w:lineRule="auto"/>
        <w:ind w:leftChars="0" w:left="1" w:firstLineChars="202" w:firstLine="566"/>
        <w:contextualSpacing/>
        <w:jc w:val="both"/>
        <w:rPr>
          <w:sz w:val="28"/>
          <w:szCs w:val="28"/>
        </w:rPr>
      </w:pPr>
      <w:r w:rsidRPr="00B1767A">
        <w:rPr>
          <w:sz w:val="28"/>
          <w:szCs w:val="28"/>
        </w:rPr>
        <w:t>16.9. Якщо договір продовжується за результатами аукціону і переможцем аукціону став чинний орендар, підписання актів приймання-передачі не здійснюється. До моменту укладення договору з переможцем аукціону, договір вважається продовженим і чинний орендар має право користуватися орендованим майном та штрафні санкції у такому випадку не передбачені.</w:t>
      </w:r>
    </w:p>
    <w:p w14:paraId="39ED8DCC" w14:textId="77777777" w:rsidR="002633C9" w:rsidRPr="00B1767A" w:rsidRDefault="002633C9" w:rsidP="003F7849">
      <w:pPr>
        <w:pBdr>
          <w:top w:val="nil"/>
          <w:left w:val="nil"/>
          <w:bottom w:val="nil"/>
          <w:right w:val="nil"/>
          <w:between w:val="nil"/>
        </w:pBdr>
        <w:shd w:val="clear" w:color="auto" w:fill="FFFFFF"/>
        <w:spacing w:line="240" w:lineRule="auto"/>
        <w:ind w:leftChars="0" w:left="0" w:firstLineChars="0" w:firstLine="0"/>
        <w:contextualSpacing/>
        <w:jc w:val="both"/>
        <w:rPr>
          <w:sz w:val="28"/>
          <w:szCs w:val="28"/>
        </w:rPr>
      </w:pPr>
      <w:bookmarkStart w:id="107" w:name="bookmark=id.3s49zyc" w:colFirst="0" w:colLast="0"/>
      <w:bookmarkEnd w:id="107"/>
    </w:p>
    <w:p w14:paraId="69659A9B" w14:textId="77777777" w:rsidR="002633C9" w:rsidRPr="00B1767A" w:rsidRDefault="002633C9" w:rsidP="003F7849">
      <w:pPr>
        <w:pBdr>
          <w:top w:val="nil"/>
          <w:left w:val="nil"/>
          <w:bottom w:val="nil"/>
          <w:right w:val="nil"/>
          <w:between w:val="nil"/>
        </w:pBdr>
        <w:shd w:val="clear" w:color="auto" w:fill="FFFFFF"/>
        <w:tabs>
          <w:tab w:val="left" w:pos="7665"/>
        </w:tabs>
        <w:spacing w:line="240" w:lineRule="auto"/>
        <w:ind w:left="1" w:hanging="3"/>
        <w:contextualSpacing/>
        <w:jc w:val="center"/>
        <w:rPr>
          <w:b/>
          <w:bCs/>
          <w:sz w:val="28"/>
          <w:szCs w:val="28"/>
        </w:rPr>
      </w:pPr>
      <w:r w:rsidRPr="00B1767A">
        <w:rPr>
          <w:b/>
          <w:bCs/>
          <w:sz w:val="28"/>
          <w:szCs w:val="28"/>
        </w:rPr>
        <w:t>17. Під</w:t>
      </w:r>
      <w:bookmarkStart w:id="108" w:name="bookmark=id.279ka65" w:colFirst="0" w:colLast="0"/>
      <w:bookmarkEnd w:id="108"/>
      <w:r w:rsidRPr="00B1767A">
        <w:rPr>
          <w:b/>
          <w:bCs/>
          <w:sz w:val="28"/>
          <w:szCs w:val="28"/>
        </w:rPr>
        <w:t>стави для відмови у продовженні договору оренди</w:t>
      </w:r>
    </w:p>
    <w:p w14:paraId="79E921CB" w14:textId="632B55BE" w:rsidR="002633C9" w:rsidRPr="00B1767A" w:rsidRDefault="003F784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17.1. </w:t>
      </w:r>
      <w:r w:rsidR="002633C9" w:rsidRPr="00B1767A">
        <w:rPr>
          <w:sz w:val="28"/>
          <w:szCs w:val="28"/>
        </w:rPr>
        <w:t>Рішення про відмову у продовженні договору оренди може бути прийнято:</w:t>
      </w:r>
    </w:p>
    <w:p w14:paraId="7FC261C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у випадках, передбачених </w:t>
      </w:r>
      <w:hyperlink r:id="rId21" w:anchor="n197">
        <w:r w:rsidRPr="00B1767A">
          <w:rPr>
            <w:sz w:val="28"/>
            <w:szCs w:val="28"/>
          </w:rPr>
          <w:t>статтею 7 </w:t>
        </w:r>
      </w:hyperlink>
      <w:r w:rsidRPr="00B1767A">
        <w:rPr>
          <w:sz w:val="28"/>
          <w:szCs w:val="28"/>
        </w:rPr>
        <w:t xml:space="preserve"> Закону України «Про оренду державного та комунального майна</w:t>
      </w:r>
      <w:bookmarkStart w:id="109" w:name="bookmark=id.meukdy" w:colFirst="0" w:colLast="0"/>
      <w:bookmarkEnd w:id="109"/>
      <w:r w:rsidRPr="00B1767A">
        <w:rPr>
          <w:sz w:val="28"/>
          <w:szCs w:val="28"/>
        </w:rPr>
        <w:t>»;</w:t>
      </w:r>
    </w:p>
    <w:p w14:paraId="5F2D107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якщо орендоване приміщення необхідне для власних потреб балансоутримувача, які обґрунтовані у письмовому зверненні балансоутримувача, поданому ним Управлінню</w:t>
      </w:r>
      <w:bookmarkStart w:id="110" w:name="bookmark=id.36ei31r" w:colFirst="0" w:colLast="0"/>
      <w:bookmarkEnd w:id="110"/>
      <w:r w:rsidRPr="00B1767A">
        <w:rPr>
          <w:sz w:val="28"/>
          <w:szCs w:val="28"/>
        </w:rPr>
        <w:t>;</w:t>
      </w:r>
    </w:p>
    <w:p w14:paraId="5EDC851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 якщо орендар, який бажає продовжити договір оренди майна в порядку, встановленому </w:t>
      </w:r>
      <w:hyperlink r:id="rId22" w:anchor="n358">
        <w:r w:rsidRPr="00B1767A">
          <w:rPr>
            <w:sz w:val="28"/>
            <w:szCs w:val="28"/>
          </w:rPr>
          <w:t>частиною другою</w:t>
        </w:r>
      </w:hyperlink>
      <w:r w:rsidRPr="00B1767A">
        <w:rPr>
          <w:sz w:val="28"/>
          <w:szCs w:val="28"/>
        </w:rPr>
        <w:t> статті 18 Закону України «Про оренду державного та комунального майна», не надав звіт про оцінку об’єкта оренди у визначений Законом України «Про оренду державно</w:t>
      </w:r>
      <w:bookmarkStart w:id="111" w:name="bookmark=id.1ljsd9k" w:colFirst="0" w:colLast="0"/>
      <w:bookmarkEnd w:id="111"/>
      <w:r w:rsidRPr="00B1767A">
        <w:rPr>
          <w:sz w:val="28"/>
          <w:szCs w:val="28"/>
        </w:rPr>
        <w:t>го та комунального майна» строк;</w:t>
      </w:r>
    </w:p>
    <w:p w14:paraId="4CEB56A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якщо орендар порушував умови договору оренди та не усунув порушення, виявлені балансоутримувачем або орендодавцем у строк, визначений у приписі балансоутримувача та/або Управління</w:t>
      </w:r>
      <w:bookmarkStart w:id="112" w:name="bookmark=id.45jfvxd" w:colFirst="0" w:colLast="0"/>
      <w:bookmarkEnd w:id="112"/>
      <w:r w:rsidRPr="00B1767A">
        <w:rPr>
          <w:sz w:val="28"/>
          <w:szCs w:val="28"/>
        </w:rPr>
        <w:t>;</w:t>
      </w:r>
    </w:p>
    <w:p w14:paraId="7B67B8C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якщо орендар допустив прострочення сплати орендної пла</w:t>
      </w:r>
      <w:bookmarkStart w:id="113" w:name="bookmark=id.2koq656" w:colFirst="0" w:colLast="0"/>
      <w:bookmarkEnd w:id="113"/>
      <w:r w:rsidRPr="00B1767A">
        <w:rPr>
          <w:sz w:val="28"/>
          <w:szCs w:val="28"/>
        </w:rPr>
        <w:t>ти на строк більше трьох місяців;</w:t>
      </w:r>
    </w:p>
    <w:p w14:paraId="5527A28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якщо орендар станом на дату довідки балансоутримувача, передбаченої </w:t>
      </w:r>
      <w:hyperlink r:id="rId23" w:anchor="n368">
        <w:r w:rsidRPr="00B1767A">
          <w:rPr>
            <w:sz w:val="28"/>
            <w:szCs w:val="28"/>
          </w:rPr>
          <w:t>частиною шостою</w:t>
        </w:r>
      </w:hyperlink>
      <w:r w:rsidRPr="00B1767A">
        <w:rPr>
          <w:sz w:val="28"/>
          <w:szCs w:val="28"/>
        </w:rPr>
        <w:t> статті 18 Закону України «Про оренду державного та комунального майна», має заборгованість зі сплати орендної плати або не здійснив страхування об’єкта оренди, чи має заборгованість зі сплати страхових платежів.</w:t>
      </w:r>
    </w:p>
    <w:p w14:paraId="6C92C36C"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555FF0C8"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18. Передача майна, правонаступництво,</w:t>
      </w:r>
      <w:bookmarkStart w:id="114" w:name="bookmark=id.zu0gcz" w:colFirst="0" w:colLast="0"/>
      <w:bookmarkEnd w:id="114"/>
      <w:r w:rsidRPr="00B1767A">
        <w:rPr>
          <w:b/>
          <w:bCs/>
          <w:sz w:val="28"/>
          <w:szCs w:val="28"/>
        </w:rPr>
        <w:t xml:space="preserve"> страхування об’єкта оренди</w:t>
      </w:r>
    </w:p>
    <w:p w14:paraId="5CA50DE2" w14:textId="321546E4"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18.1. Орендар наділяється правом користування майном на строк, визначений договором оренди, але не раніше дати підписання </w:t>
      </w:r>
      <w:proofErr w:type="spellStart"/>
      <w:r w:rsidRPr="00B1767A">
        <w:rPr>
          <w:sz w:val="28"/>
          <w:szCs w:val="28"/>
        </w:rPr>
        <w:t>акта</w:t>
      </w:r>
      <w:proofErr w:type="spellEnd"/>
      <w:r w:rsidRPr="00B1767A">
        <w:rPr>
          <w:sz w:val="28"/>
          <w:szCs w:val="28"/>
        </w:rPr>
        <w:t xml:space="preserve"> приймання-передачі відповідного майна. Підписання актів приймання-передачі здійснюється відповідно до Порядку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w:t>
      </w:r>
      <w:r w:rsidRPr="00B1767A">
        <w:rPr>
          <w:sz w:val="28"/>
          <w:szCs w:val="28"/>
        </w:rPr>
        <w:t>3</w:t>
      </w:r>
      <w:r w:rsidR="002A29F4" w:rsidRPr="00B1767A">
        <w:rPr>
          <w:sz w:val="28"/>
          <w:szCs w:val="28"/>
        </w:rPr>
        <w:t>.06.</w:t>
      </w:r>
      <w:r w:rsidRPr="00B1767A">
        <w:rPr>
          <w:sz w:val="28"/>
          <w:szCs w:val="28"/>
        </w:rPr>
        <w:t>2020 № 483 «Деякі питання оренди державного та комунального майна».</w:t>
      </w:r>
    </w:p>
    <w:p w14:paraId="43128027" w14:textId="77777777"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оголошення про передачу майна в оренду.</w:t>
      </w:r>
      <w:bookmarkStart w:id="115" w:name="bookmark=id.3jtnz0s" w:colFirst="0" w:colLast="0"/>
      <w:bookmarkEnd w:id="115"/>
    </w:p>
    <w:p w14:paraId="37CB24F8" w14:textId="76D81E02"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 xml:space="preserve">18.2. Орендар зобов’язаний застрахувати орендоване нерухоме та інше окреме індивідуально визначене майно на користь орендодавця, в окремих випадках на користь балансоутримувача, </w:t>
      </w:r>
      <w:bookmarkStart w:id="116" w:name="bookmark=id.1yyy98l" w:colFirst="0" w:colLast="0"/>
      <w:bookmarkEnd w:id="116"/>
      <w:r w:rsidRPr="00B1767A">
        <w:rPr>
          <w:sz w:val="28"/>
          <w:szCs w:val="28"/>
        </w:rPr>
        <w:t xml:space="preserve">а єдиний майновий комплекс - на користь орендодавця згідно з Порядком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w:t>
      </w:r>
      <w:r w:rsidRPr="00B1767A">
        <w:rPr>
          <w:sz w:val="28"/>
          <w:szCs w:val="28"/>
        </w:rPr>
        <w:t>3</w:t>
      </w:r>
      <w:r w:rsidR="002A29F4" w:rsidRPr="00B1767A">
        <w:rPr>
          <w:sz w:val="28"/>
          <w:szCs w:val="28"/>
        </w:rPr>
        <w:t>.06.</w:t>
      </w:r>
      <w:r w:rsidRPr="00B1767A">
        <w:rPr>
          <w:sz w:val="28"/>
          <w:szCs w:val="28"/>
        </w:rPr>
        <w:t>2020 № 483 «Деякі питання оренди державного та комунального майна».</w:t>
      </w:r>
    </w:p>
    <w:p w14:paraId="07561EE8" w14:textId="77777777"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18.3. У разі погіршення стану орендованого майна, його знищення або втрати орендар відшкодовує збитки, якщо не доведе, що це сталося не з його вини.</w:t>
      </w:r>
    </w:p>
    <w:p w14:paraId="0DEC5179" w14:textId="77777777"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Умови та порядок укладання договору страхування передбачений умовами примірного договору оренди майна, що належить до комунальної власності Харківської міської територіальної громади згідно Додатку № 2 до цього Положення.</w:t>
      </w:r>
      <w:bookmarkStart w:id="117" w:name="bookmark=id.4iylrwe" w:colFirst="0" w:colLast="0"/>
      <w:bookmarkEnd w:id="117"/>
    </w:p>
    <w:p w14:paraId="3DFE425C" w14:textId="77777777"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Передача в оренду майна, що застраховане орендодавцем або балансоутримувачем, не п</w:t>
      </w:r>
      <w:bookmarkStart w:id="118" w:name="bookmark=id.2y3w247" w:colFirst="0" w:colLast="0"/>
      <w:bookmarkEnd w:id="118"/>
      <w:r w:rsidRPr="00B1767A">
        <w:rPr>
          <w:sz w:val="28"/>
          <w:szCs w:val="28"/>
        </w:rPr>
        <w:t>рипиняє чинності договору страхування.</w:t>
      </w:r>
    </w:p>
    <w:p w14:paraId="5E448E20" w14:textId="77777777"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r w:rsidRPr="00B1767A">
        <w:rPr>
          <w:sz w:val="28"/>
          <w:szCs w:val="28"/>
        </w:rPr>
        <w:t>18.4. У разі зміни власника майна, переданого в оренду, до нового власника переходять права і обов’язки за договором оренди, якщо інше не передбачено договором.</w:t>
      </w:r>
    </w:p>
    <w:p w14:paraId="070D3F24" w14:textId="004AC335" w:rsidR="002633C9" w:rsidRPr="00B1767A" w:rsidRDefault="002633C9"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p>
    <w:p w14:paraId="4F2F70CA" w14:textId="6A06D97C" w:rsidR="00B1767A" w:rsidRPr="00B1767A" w:rsidRDefault="00B1767A"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p>
    <w:p w14:paraId="23D26C0D" w14:textId="77777777" w:rsidR="00B1767A" w:rsidRPr="00B1767A" w:rsidRDefault="00B1767A" w:rsidP="003F7849">
      <w:pPr>
        <w:pBdr>
          <w:top w:val="nil"/>
          <w:left w:val="nil"/>
          <w:bottom w:val="nil"/>
          <w:right w:val="nil"/>
          <w:between w:val="nil"/>
        </w:pBdr>
        <w:shd w:val="clear" w:color="auto" w:fill="FFFFFF"/>
        <w:spacing w:line="240" w:lineRule="auto"/>
        <w:ind w:left="-2" w:firstLineChars="202" w:firstLine="566"/>
        <w:contextualSpacing/>
        <w:jc w:val="both"/>
        <w:rPr>
          <w:sz w:val="28"/>
          <w:szCs w:val="28"/>
        </w:rPr>
      </w:pPr>
    </w:p>
    <w:p w14:paraId="223BEF91"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lastRenderedPageBreak/>
        <w:t>19. Здійснення поліпшень та ремонту майна, переданого в</w:t>
      </w:r>
      <w:bookmarkStart w:id="119" w:name="bookmark=id.1d96cc0" w:colFirst="0" w:colLast="0"/>
      <w:bookmarkEnd w:id="119"/>
      <w:r w:rsidRPr="00B1767A">
        <w:rPr>
          <w:b/>
          <w:bCs/>
          <w:sz w:val="28"/>
          <w:szCs w:val="28"/>
        </w:rPr>
        <w:t xml:space="preserve"> оренду</w:t>
      </w:r>
    </w:p>
    <w:p w14:paraId="70625CF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19.1. Орендар комунального майна має право за письмовою згодою балансоутримувача майна за рахунок власних коштів здійснювати поточний та/або капітальний ремонт орендованого майна. Балансоутримувач розглядає клопотання орендаря і протягом 10 робочих днів може прийняти одне з таких рішень з урахуванням законодавства, статуту або положення балансоутримувача, та направляє Орендодавц</w:t>
      </w:r>
      <w:bookmarkStart w:id="120" w:name="bookmark=id.3x8tuzt" w:colFirst="0" w:colLast="0"/>
      <w:bookmarkEnd w:id="120"/>
      <w:r w:rsidRPr="00B1767A">
        <w:rPr>
          <w:sz w:val="28"/>
          <w:szCs w:val="28"/>
        </w:rPr>
        <w:t>ю:</w:t>
      </w:r>
    </w:p>
    <w:p w14:paraId="0894B6D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рішення про надання згоди на здійснення ремонту за ра</w:t>
      </w:r>
      <w:bookmarkStart w:id="121" w:name="bookmark=id.2ce457m" w:colFirst="0" w:colLast="0"/>
      <w:bookmarkEnd w:id="121"/>
      <w:r w:rsidRPr="00B1767A">
        <w:rPr>
          <w:sz w:val="28"/>
          <w:szCs w:val="28"/>
        </w:rPr>
        <w:t>хунок орендаря;</w:t>
      </w:r>
    </w:p>
    <w:p w14:paraId="4C37F501"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рішення про відмову у наданні згоди на здійсне</w:t>
      </w:r>
      <w:bookmarkStart w:id="122" w:name="bookmark=id.rjefff" w:colFirst="0" w:colLast="0"/>
      <w:bookmarkEnd w:id="122"/>
      <w:r w:rsidRPr="00B1767A">
        <w:rPr>
          <w:sz w:val="28"/>
          <w:szCs w:val="28"/>
        </w:rPr>
        <w:t>ння ремонту.</w:t>
      </w:r>
    </w:p>
    <w:p w14:paraId="19BF147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19.2. Якщо орендоване майно неможливо використовувати за призначенням через його незадовільний стан, орендар має право на зарахування витрат на здійснення</w:t>
      </w:r>
      <w:r w:rsidRPr="00B1767A">
        <w:rPr>
          <w:color w:val="FF0000"/>
          <w:sz w:val="28"/>
          <w:szCs w:val="28"/>
        </w:rPr>
        <w:t xml:space="preserve"> </w:t>
      </w:r>
      <w:r w:rsidRPr="00B1767A">
        <w:rPr>
          <w:sz w:val="28"/>
          <w:szCs w:val="28"/>
        </w:rPr>
        <w:t xml:space="preserve">капітального ремонту в рахунок орендної плати один раз протягом строку оренди в порядку </w:t>
      </w:r>
      <w:bookmarkStart w:id="123" w:name="bookmark=id.3bj1y38" w:colFirst="0" w:colLast="0"/>
      <w:bookmarkEnd w:id="123"/>
      <w:r w:rsidRPr="00B1767A">
        <w:rPr>
          <w:sz w:val="28"/>
          <w:szCs w:val="28"/>
        </w:rPr>
        <w:t>та межах, визначених Порядком передачі майна в оренду.</w:t>
      </w:r>
    </w:p>
    <w:p w14:paraId="5280B85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Рішення про зарахування витрат орендаря, здійснених на проведення капітального ремонту, приймається орендодавцем за умови наявності письмової згоди балансоутримувача, а також згоди Орендодавця у випадках, пере</w:t>
      </w:r>
      <w:bookmarkStart w:id="124" w:name="bookmark=id.1qoc8b1" w:colFirst="0" w:colLast="0"/>
      <w:bookmarkEnd w:id="124"/>
      <w:r w:rsidRPr="00B1767A">
        <w:rPr>
          <w:sz w:val="28"/>
          <w:szCs w:val="28"/>
        </w:rPr>
        <w:t>дбачених статутом чи положенням балансоутримувача.</w:t>
      </w:r>
    </w:p>
    <w:p w14:paraId="2F2C309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19.3. Управління розглядає клопотання орендаря про зарахування витрат орендаря на виконання ремонтних робіт і протягом 10 робочих дні</w:t>
      </w:r>
      <w:bookmarkStart w:id="125" w:name="bookmark=id.4anzqyu" w:colFirst="0" w:colLast="0"/>
      <w:bookmarkEnd w:id="125"/>
      <w:r w:rsidRPr="00B1767A">
        <w:rPr>
          <w:sz w:val="28"/>
          <w:szCs w:val="28"/>
        </w:rPr>
        <w:t>в з дати звернення орендаря може прийняти одне з таких рішень:</w:t>
      </w:r>
    </w:p>
    <w:p w14:paraId="4D5165B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надання згоди на здійснення ремонту, який дає право на зарахуванн</w:t>
      </w:r>
      <w:bookmarkStart w:id="126" w:name="bookmark=id.2pta16n" w:colFirst="0" w:colLast="0"/>
      <w:bookmarkEnd w:id="126"/>
      <w:r w:rsidRPr="00B1767A">
        <w:rPr>
          <w:sz w:val="28"/>
          <w:szCs w:val="28"/>
        </w:rPr>
        <w:t>я витрат орендаря в рахунок орендної плати;</w:t>
      </w:r>
    </w:p>
    <w:p w14:paraId="46B86BF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відмова у наданні згоди на здійснення ремонту, який дає право на зарахування витрат орендаря в рахунок орендної плати, якщо майно перебуває у задовільному стані і не вимагає додаткових поліпшень для здійснення орендарем виду діяльності, передбаченого договором оренди.</w:t>
      </w:r>
      <w:bookmarkStart w:id="127" w:name="bookmark=id.14ykbeg" w:colFirst="0" w:colLast="0"/>
      <w:bookmarkEnd w:id="127"/>
    </w:p>
    <w:p w14:paraId="2C136D1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19.4. Орендар може звернутися з клопотанням про отримання згоди на здійснення невід’ємних поліпшень, якщо за розрахунками орендаря, підтвердженими висновком будівельної експертизи, його прогнозовані витрати на ремонт об’єкта оренди, за виключенням його витрат на виконання ремонтних робіт, що були зараховані згідно з частиною другою статті 21 Закону України «Про оренду державного та комунального майна», становитимуть не менш як 25 відсотків ринкової вартості об’єкта оренди, визначеної суб’єктом оціночної діяльності для цілей оренди майна станом на будь-яку дату поточного рок</w:t>
      </w:r>
      <w:bookmarkStart w:id="128" w:name="bookmark=id.3oy7u29" w:colFirst="0" w:colLast="0"/>
      <w:bookmarkEnd w:id="128"/>
      <w:r w:rsidRPr="00B1767A">
        <w:rPr>
          <w:sz w:val="28"/>
          <w:szCs w:val="28"/>
        </w:rPr>
        <w:t>у.</w:t>
      </w:r>
    </w:p>
    <w:p w14:paraId="004D4E06"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Рішення про надання згоди на здійснення невід’ємних поліпшень комунального майна приймається Управлінням, за наявності письмової згоди балансоутримувача (у разі потреби), відповідно до Порядку надання орендарю згоди орендодавця комунального майна на здійснення невід’ємних поліпшень орендованого майна, згідно додатку №4 цього Положення.</w:t>
      </w:r>
    </w:p>
    <w:p w14:paraId="30B6EBE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У разі якщо договором оренди передбачено будь-яке цільове використання, Орендар зобов’язаний у клопотанні на здійснення невід’ємних поліпшень визначити подальше цільове призначення використання орендованого майна після проведення поліпшень. </w:t>
      </w:r>
      <w:bookmarkStart w:id="129" w:name="bookmark=id.243i4a2" w:colFirst="0" w:colLast="0"/>
      <w:bookmarkEnd w:id="129"/>
    </w:p>
    <w:p w14:paraId="7485182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19.5. Балансоутримувач орендованого майна приймає рішення про відмову у погодженні клопотання орендаря про здійснення невід’ємних поліпшень, якщо майно перебуває у задовільному стані і не вимагає додаткових поліпшень для здійснення орендарем виду діяльності, передбаченого договором оренди, або якщо поліпшення можуть бути вик</w:t>
      </w:r>
      <w:bookmarkStart w:id="130" w:name="bookmark=id.j8sehv" w:colFirst="0" w:colLast="0"/>
      <w:bookmarkEnd w:id="130"/>
      <w:r w:rsidRPr="00B1767A">
        <w:rPr>
          <w:sz w:val="28"/>
          <w:szCs w:val="28"/>
        </w:rPr>
        <w:t>онані в межах поточного ремонту.</w:t>
      </w:r>
    </w:p>
    <w:p w14:paraId="30FD1FA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19.6. Підставами для прийняття рішення про відмову у погодженні клопотання орендаря про здійснення невід’є</w:t>
      </w:r>
      <w:bookmarkStart w:id="131" w:name="bookmark=id.338fx5o" w:colFirst="0" w:colLast="0"/>
      <w:bookmarkEnd w:id="131"/>
      <w:r w:rsidRPr="00B1767A">
        <w:rPr>
          <w:sz w:val="28"/>
          <w:szCs w:val="28"/>
        </w:rPr>
        <w:t>мних поліпшень є:</w:t>
      </w:r>
    </w:p>
    <w:p w14:paraId="79B366FC"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отримання орендарем</w:t>
      </w:r>
      <w:bookmarkStart w:id="132" w:name="bookmark=id.1idq7dh" w:colFirst="0" w:colLast="0"/>
      <w:bookmarkEnd w:id="132"/>
      <w:r w:rsidRPr="00B1767A">
        <w:rPr>
          <w:sz w:val="28"/>
          <w:szCs w:val="28"/>
        </w:rPr>
        <w:t xml:space="preserve"> майна в оренду без проведення аукціону або конкурсу;</w:t>
      </w:r>
    </w:p>
    <w:p w14:paraId="7282C94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прийняття балансоутримувачем майна рішення, передбаченого частиною п’ятою статті 21 Закону України «Про оренду державного та комунального майна»</w:t>
      </w:r>
      <w:bookmarkStart w:id="133" w:name="bookmark=id.42ddq1a" w:colFirst="0" w:colLast="0"/>
      <w:bookmarkEnd w:id="133"/>
      <w:r w:rsidRPr="00B1767A">
        <w:rPr>
          <w:sz w:val="28"/>
          <w:szCs w:val="28"/>
        </w:rPr>
        <w:t>.</w:t>
      </w:r>
    </w:p>
    <w:p w14:paraId="1E70B33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19.7. Рішення, що приймаються за результатами розгляду клопотання орендаря про здійснення поліпшень, ремонту майна, переданого в оренду, оприлюднюються протягом п’яти робочих днів з дня прийняття такого рішення згідно з Порядком передачі майна в оренду.</w:t>
      </w:r>
    </w:p>
    <w:p w14:paraId="6496FEC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19.8. Порядок надання орендарю згоди орендодавця комунального майна на здійснення невід’ємних поліпшень орендованого майна, затверджується додатком №4 цього Положення.</w:t>
      </w:r>
    </w:p>
    <w:p w14:paraId="0FB9A11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p>
    <w:p w14:paraId="5F65C60C" w14:textId="28A9AD30"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20. Здійснення передачі майна в суборенду</w:t>
      </w:r>
      <w:bookmarkStart w:id="134" w:name="bookmark=id.2hio093" w:colFirst="0" w:colLast="0"/>
      <w:bookmarkEnd w:id="134"/>
    </w:p>
    <w:p w14:paraId="5E6B9A44"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20.1. Орендар має право за письмовою згодою орендодавця передати в суборенду комунальне майно, за виключенням майна, отриманого таким орендарем без проведення аукціону (конкурсу), та якщо інше не передбачено договорами оренди, укладеними до моменту набрання чинності Закону України «Про оренду державного та комунального майна».</w:t>
      </w:r>
      <w:bookmarkStart w:id="135" w:name="bookmark=id.wnyagw" w:colFirst="0" w:colLast="0"/>
      <w:bookmarkEnd w:id="135"/>
    </w:p>
    <w:p w14:paraId="610A0FB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20.2. Строк надання майна в суборенду не може перевищувати строку дії договору оренди.</w:t>
      </w:r>
      <w:bookmarkStart w:id="136" w:name="bookmark=id.3gnlt4p" w:colFirst="0" w:colLast="0"/>
      <w:bookmarkEnd w:id="136"/>
    </w:p>
    <w:p w14:paraId="5A0A110F"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20.3. Забороняється передача єдиних майнових комплекс</w:t>
      </w:r>
      <w:bookmarkStart w:id="137" w:name="bookmark=id.1vsw3ci" w:colFirst="0" w:colLast="0"/>
      <w:bookmarkEnd w:id="137"/>
      <w:r w:rsidRPr="00B1767A">
        <w:rPr>
          <w:sz w:val="28"/>
          <w:szCs w:val="28"/>
        </w:rPr>
        <w:t>ів у суборенду.</w:t>
      </w:r>
    </w:p>
    <w:p w14:paraId="4F3D5905"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20.4. До договору суборенди застосо</w:t>
      </w:r>
      <w:bookmarkStart w:id="138" w:name="bookmark=id.4fsjm0b" w:colFirst="0" w:colLast="0"/>
      <w:bookmarkEnd w:id="138"/>
      <w:r w:rsidRPr="00B1767A">
        <w:rPr>
          <w:sz w:val="28"/>
          <w:szCs w:val="28"/>
        </w:rPr>
        <w:t>вуються положення договору оренди відповідно до примірного договору оренди майна, що належить до комунальної власності Харківської міської територіальної громади, що затверджується згідно Додатку № 2 до цього Положення.</w:t>
      </w:r>
    </w:p>
    <w:p w14:paraId="7F8CF638"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20.5. Майно не може бути передане в суборенду особам, які не відповідають вимогам до орендарів, встановлених </w:t>
      </w:r>
      <w:hyperlink r:id="rId24" w:anchor="n139">
        <w:r w:rsidRPr="00B1767A">
          <w:rPr>
            <w:sz w:val="28"/>
            <w:szCs w:val="28"/>
          </w:rPr>
          <w:t>частиною четвертою</w:t>
        </w:r>
      </w:hyperlink>
      <w:r w:rsidRPr="00B1767A">
        <w:rPr>
          <w:sz w:val="28"/>
          <w:szCs w:val="28"/>
        </w:rPr>
        <w:t> статті 4 Закону України «Про оренду державного та комунальн</w:t>
      </w:r>
      <w:bookmarkStart w:id="139" w:name="bookmark=id.2uxtw84" w:colFirst="0" w:colLast="0"/>
      <w:bookmarkEnd w:id="139"/>
      <w:r w:rsidRPr="00B1767A">
        <w:rPr>
          <w:sz w:val="28"/>
          <w:szCs w:val="28"/>
        </w:rPr>
        <w:t>ого майна».</w:t>
      </w:r>
    </w:p>
    <w:p w14:paraId="5DCEC7A4" w14:textId="25468CE9"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20.6. Договори суборенди, укладені відповідно до статті 22 Закону України «Про оренду державного та комунального майна», оприлюднюються протягом п’яти робочих днів з дати їх укладення згідно з Порядком передачі в оренду державного та комунального майна, затвердженого постановою Кабінету Міністрів України від </w:t>
      </w:r>
      <w:r w:rsidR="002A29F4" w:rsidRPr="00B1767A">
        <w:rPr>
          <w:sz w:val="28"/>
          <w:szCs w:val="28"/>
        </w:rPr>
        <w:t>03.06.</w:t>
      </w:r>
      <w:r w:rsidRPr="00B1767A">
        <w:rPr>
          <w:sz w:val="28"/>
          <w:szCs w:val="28"/>
        </w:rPr>
        <w:t>2020 № 483 «Деякі питання оренди державного та комунального майна».</w:t>
      </w:r>
    </w:p>
    <w:p w14:paraId="60CDBDCF"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20.7. Порядок та умови передачі в суборенду визначаються в Оголошенні про проведення аукціону на право оренди майна згідно Додатку №1 цього Положення.</w:t>
      </w:r>
    </w:p>
    <w:p w14:paraId="4FF7A93B" w14:textId="37FD16DC"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0362CC78" w14:textId="77777777" w:rsidR="00B1767A" w:rsidRPr="00B1767A" w:rsidRDefault="00B1767A"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6B242003" w14:textId="51B1AF94"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21.</w:t>
      </w:r>
      <w:r w:rsidRPr="00B1767A">
        <w:rPr>
          <w:b/>
          <w:bCs/>
          <w:i/>
          <w:sz w:val="28"/>
          <w:szCs w:val="28"/>
        </w:rPr>
        <w:t xml:space="preserve"> </w:t>
      </w:r>
      <w:r w:rsidRPr="00B1767A">
        <w:rPr>
          <w:b/>
          <w:bCs/>
          <w:sz w:val="28"/>
          <w:szCs w:val="28"/>
        </w:rPr>
        <w:t xml:space="preserve"> Умови та правові наслідки </w:t>
      </w:r>
      <w:bookmarkStart w:id="140" w:name="bookmark=id.1a346fx" w:colFirst="0" w:colLast="0"/>
      <w:bookmarkEnd w:id="140"/>
      <w:r w:rsidRPr="00B1767A">
        <w:rPr>
          <w:b/>
          <w:bCs/>
          <w:sz w:val="28"/>
          <w:szCs w:val="28"/>
        </w:rPr>
        <w:t>припинення договору оренди</w:t>
      </w:r>
    </w:p>
    <w:p w14:paraId="63ECFC4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21.1. Договір оренди припиняється у</w:t>
      </w:r>
      <w:bookmarkStart w:id="141" w:name="bookmark=id.3u2rp3q" w:colFirst="0" w:colLast="0"/>
      <w:bookmarkEnd w:id="141"/>
      <w:r w:rsidRPr="00B1767A">
        <w:rPr>
          <w:sz w:val="28"/>
          <w:szCs w:val="28"/>
        </w:rPr>
        <w:t xml:space="preserve"> разі:</w:t>
      </w:r>
    </w:p>
    <w:p w14:paraId="15977DA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закінчення строку, на який його укладено;</w:t>
      </w:r>
    </w:p>
    <w:p w14:paraId="6FBB1553"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142" w:name="bookmark=id.2981zbj" w:colFirst="0" w:colLast="0"/>
      <w:bookmarkEnd w:id="142"/>
      <w:r w:rsidRPr="00B1767A">
        <w:rPr>
          <w:sz w:val="28"/>
          <w:szCs w:val="28"/>
        </w:rPr>
        <w:t>- укладення з орендарем договору кон</w:t>
      </w:r>
      <w:bookmarkStart w:id="143" w:name="bookmark=id.odc9jc" w:colFirst="0" w:colLast="0"/>
      <w:bookmarkEnd w:id="143"/>
      <w:r w:rsidRPr="00B1767A">
        <w:rPr>
          <w:sz w:val="28"/>
          <w:szCs w:val="28"/>
        </w:rPr>
        <w:t>цесії такого майна;</w:t>
      </w:r>
    </w:p>
    <w:p w14:paraId="772E05D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приватизації об’єкта оренди ор</w:t>
      </w:r>
      <w:bookmarkStart w:id="144" w:name="bookmark=id.38czs75" w:colFirst="0" w:colLast="0"/>
      <w:bookmarkEnd w:id="144"/>
      <w:r w:rsidRPr="00B1767A">
        <w:rPr>
          <w:sz w:val="28"/>
          <w:szCs w:val="28"/>
        </w:rPr>
        <w:t>ендарем (за участю орендаря);</w:t>
      </w:r>
    </w:p>
    <w:p w14:paraId="3BA1F5B9"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припинення юридичної особи - орендаря або юридичної особи - орендодавця (за відсутнос</w:t>
      </w:r>
      <w:bookmarkStart w:id="145" w:name="bookmark=id.1nia2ey" w:colFirst="0" w:colLast="0"/>
      <w:bookmarkEnd w:id="145"/>
      <w:r w:rsidRPr="00B1767A">
        <w:rPr>
          <w:sz w:val="28"/>
          <w:szCs w:val="28"/>
        </w:rPr>
        <w:t>ті правонаступника);</w:t>
      </w:r>
    </w:p>
    <w:p w14:paraId="4F5C891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смерті фізичної особи - орендаря;</w:t>
      </w:r>
    </w:p>
    <w:p w14:paraId="2C04B4E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146" w:name="bookmark=id.47hxl2r" w:colFirst="0" w:colLast="0"/>
      <w:bookmarkEnd w:id="146"/>
      <w:r w:rsidRPr="00B1767A">
        <w:rPr>
          <w:sz w:val="28"/>
          <w:szCs w:val="28"/>
        </w:rPr>
        <w:t>- визнання орендар</w:t>
      </w:r>
      <w:bookmarkStart w:id="147" w:name="bookmark=id.2mn7vak" w:colFirst="0" w:colLast="0"/>
      <w:bookmarkEnd w:id="147"/>
      <w:r w:rsidRPr="00B1767A">
        <w:rPr>
          <w:sz w:val="28"/>
          <w:szCs w:val="28"/>
        </w:rPr>
        <w:t>я банкрутом;</w:t>
      </w:r>
    </w:p>
    <w:p w14:paraId="4B9D424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знищення об’єкта оренди або значне пошкодження об</w:t>
      </w:r>
      <w:bookmarkStart w:id="148" w:name="bookmark=id.11si5id" w:colFirst="0" w:colLast="0"/>
      <w:bookmarkEnd w:id="148"/>
      <w:r w:rsidRPr="00B1767A">
        <w:rPr>
          <w:sz w:val="28"/>
          <w:szCs w:val="28"/>
        </w:rPr>
        <w:t>’єкта оренди.</w:t>
      </w:r>
    </w:p>
    <w:p w14:paraId="6B03C23A"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21.2. Договір оренди може бути достроково припинений за згодою сторін. Договір оренди може бути достроково припинений за рішенням суду та з інших підстав, передбачених Законом України «Про оренду державного та комунального майна».</w:t>
      </w:r>
    </w:p>
    <w:p w14:paraId="0A3F2CA0"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21.3. Підстави та порядок розірвання та припинення договору оренди майна визначений умовами примірного договору оренди майна, що належить до комунальної власності Харківської міської територіальної громади</w:t>
      </w:r>
      <w:bookmarkStart w:id="149" w:name="bookmark=kix.8snzuxwnuq3w" w:colFirst="0" w:colLast="0"/>
      <w:bookmarkEnd w:id="149"/>
      <w:r w:rsidRPr="00B1767A">
        <w:rPr>
          <w:sz w:val="28"/>
          <w:szCs w:val="28"/>
        </w:rPr>
        <w:t>, що затверджується Харківською міською радою за формою згідно Додатку № 2</w:t>
      </w:r>
      <w:bookmarkStart w:id="150" w:name="bookmark=kix.u8hu8d768yqw" w:colFirst="0" w:colLast="0"/>
      <w:bookmarkEnd w:id="150"/>
      <w:r w:rsidRPr="00B1767A">
        <w:rPr>
          <w:sz w:val="28"/>
          <w:szCs w:val="28"/>
        </w:rPr>
        <w:t xml:space="preserve"> до цього Положення. </w:t>
      </w:r>
    </w:p>
    <w:p w14:paraId="1B84E5F9" w14:textId="77777777" w:rsidR="002A29F4" w:rsidRPr="00B1767A" w:rsidRDefault="002A29F4" w:rsidP="003815E6">
      <w:pPr>
        <w:pBdr>
          <w:top w:val="nil"/>
          <w:left w:val="nil"/>
          <w:bottom w:val="nil"/>
          <w:right w:val="nil"/>
          <w:between w:val="nil"/>
        </w:pBdr>
        <w:shd w:val="clear" w:color="auto" w:fill="FFFFFF"/>
        <w:spacing w:line="240" w:lineRule="auto"/>
        <w:ind w:left="1" w:hanging="3"/>
        <w:contextualSpacing/>
        <w:jc w:val="center"/>
        <w:rPr>
          <w:b/>
          <w:bCs/>
          <w:sz w:val="28"/>
          <w:szCs w:val="28"/>
        </w:rPr>
      </w:pPr>
    </w:p>
    <w:p w14:paraId="7F8DD181" w14:textId="49C4BC9E" w:rsidR="002633C9" w:rsidRPr="00B1767A" w:rsidRDefault="002633C9" w:rsidP="003815E6">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22. Порядок здійснення контролю за використанням майна, переданого в оренду</w:t>
      </w:r>
    </w:p>
    <w:p w14:paraId="0B06D87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bookmarkStart w:id="151" w:name="bookmark=id.thw4kt" w:colFirst="0" w:colLast="0"/>
      <w:bookmarkEnd w:id="151"/>
      <w:r w:rsidRPr="00B1767A">
        <w:rPr>
          <w:sz w:val="28"/>
          <w:szCs w:val="28"/>
        </w:rPr>
        <w:t>22.1. Контроль за виконанням умов договорів оренди покладається на Управління.</w:t>
      </w:r>
    </w:p>
    <w:p w14:paraId="20AA319B"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22.2. Контроль за використанням комунального майна покладається на Управління та балансоутримувачів, у разі їх наявності. </w:t>
      </w:r>
    </w:p>
    <w:p w14:paraId="3C3DD6E2"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22.3. Орендар на вимогу Управління/балансоутримувача зобов’язаний забезпечити доступ на об’єкт оренди в порядку та відповідно до умов визначених договором оренди. </w:t>
      </w:r>
    </w:p>
    <w:p w14:paraId="2B697232"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t xml:space="preserve">22.4. Управління має право здійснювати перевірки використання орендованого майна та виконання орендарем умов договору оренди, за результатами якої складається акт перевірки. </w:t>
      </w:r>
    </w:p>
    <w:p w14:paraId="074EB6B1" w14:textId="4FA70BEA"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22.5. Порушення умов договору оренди та суборенди є </w:t>
      </w:r>
      <w:r w:rsidR="002A29F4" w:rsidRPr="00B1767A">
        <w:rPr>
          <w:sz w:val="28"/>
          <w:szCs w:val="28"/>
        </w:rPr>
        <w:t>підставою</w:t>
      </w:r>
      <w:r w:rsidRPr="00B1767A">
        <w:rPr>
          <w:sz w:val="28"/>
          <w:szCs w:val="28"/>
        </w:rPr>
        <w:t xml:space="preserve"> для </w:t>
      </w:r>
      <w:proofErr w:type="spellStart"/>
      <w:r w:rsidRPr="00B1767A">
        <w:rPr>
          <w:sz w:val="28"/>
          <w:szCs w:val="28"/>
        </w:rPr>
        <w:t>розiрвання</w:t>
      </w:r>
      <w:proofErr w:type="spellEnd"/>
      <w:r w:rsidRPr="00B1767A">
        <w:rPr>
          <w:sz w:val="28"/>
          <w:szCs w:val="28"/>
        </w:rPr>
        <w:t xml:space="preserve"> договору оренди або суборенди в установленому законодавством порядку.</w:t>
      </w:r>
    </w:p>
    <w:p w14:paraId="71C36590" w14:textId="77777777" w:rsidR="002633C9" w:rsidRPr="00B1767A" w:rsidRDefault="002633C9" w:rsidP="003F7849">
      <w:pPr>
        <w:pBdr>
          <w:top w:val="nil"/>
          <w:left w:val="nil"/>
          <w:bottom w:val="nil"/>
          <w:right w:val="nil"/>
          <w:between w:val="nil"/>
        </w:pBdr>
        <w:spacing w:line="240" w:lineRule="auto"/>
        <w:ind w:left="1" w:hanging="3"/>
        <w:contextualSpacing/>
        <w:jc w:val="both"/>
        <w:rPr>
          <w:sz w:val="28"/>
          <w:szCs w:val="28"/>
        </w:rPr>
      </w:pPr>
      <w:bookmarkStart w:id="152" w:name="bookmark=id.3dhjn8m" w:colFirst="0" w:colLast="0"/>
      <w:bookmarkEnd w:id="152"/>
    </w:p>
    <w:p w14:paraId="701C272B" w14:textId="43DEB424"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center"/>
        <w:rPr>
          <w:b/>
          <w:bCs/>
          <w:sz w:val="28"/>
          <w:szCs w:val="28"/>
        </w:rPr>
      </w:pPr>
      <w:r w:rsidRPr="00B1767A">
        <w:rPr>
          <w:b/>
          <w:bCs/>
          <w:sz w:val="28"/>
          <w:szCs w:val="28"/>
        </w:rPr>
        <w:t>23. Прикінцеві положення</w:t>
      </w:r>
    </w:p>
    <w:p w14:paraId="03177F28" w14:textId="77777777" w:rsidR="002633C9" w:rsidRPr="00B1767A" w:rsidRDefault="002633C9" w:rsidP="003F7849">
      <w:pPr>
        <w:pBdr>
          <w:top w:val="nil"/>
          <w:left w:val="nil"/>
          <w:bottom w:val="nil"/>
          <w:right w:val="nil"/>
          <w:between w:val="nil"/>
        </w:pBdr>
        <w:spacing w:line="240" w:lineRule="auto"/>
        <w:ind w:leftChars="0" w:left="1" w:firstLineChars="202" w:firstLine="566"/>
        <w:contextualSpacing/>
        <w:jc w:val="both"/>
        <w:rPr>
          <w:sz w:val="28"/>
          <w:szCs w:val="28"/>
        </w:rPr>
      </w:pPr>
      <w:r w:rsidRPr="00B1767A">
        <w:rPr>
          <w:sz w:val="28"/>
          <w:szCs w:val="28"/>
        </w:rPr>
        <w:t xml:space="preserve"> 23.1. Внесення (включення) та опублікування інформації, що передбачена статтею </w:t>
      </w:r>
      <w:hyperlink r:id="rId25" w:anchor="n146">
        <w:r w:rsidRPr="00B1767A">
          <w:rPr>
            <w:sz w:val="28"/>
            <w:szCs w:val="28"/>
          </w:rPr>
          <w:t>6</w:t>
        </w:r>
      </w:hyperlink>
      <w:r w:rsidRPr="00B1767A">
        <w:rPr>
          <w:sz w:val="28"/>
          <w:szCs w:val="28"/>
        </w:rPr>
        <w:t xml:space="preserve"> Закону України «Про оренду державного та комунального майна», здійснюються на офіційному </w:t>
      </w:r>
      <w:proofErr w:type="spellStart"/>
      <w:r w:rsidRPr="00B1767A">
        <w:rPr>
          <w:sz w:val="28"/>
          <w:szCs w:val="28"/>
        </w:rPr>
        <w:t>вебсайті</w:t>
      </w:r>
      <w:proofErr w:type="spellEnd"/>
      <w:r w:rsidRPr="00B1767A">
        <w:rPr>
          <w:sz w:val="28"/>
          <w:szCs w:val="28"/>
        </w:rPr>
        <w:t xml:space="preserve"> Харківської міської ради, міського голови, виконавчого комітету.</w:t>
      </w:r>
    </w:p>
    <w:p w14:paraId="3775CF9D" w14:textId="77777777" w:rsidR="002633C9" w:rsidRPr="00B1767A" w:rsidRDefault="002633C9" w:rsidP="003F7849">
      <w:pPr>
        <w:pBdr>
          <w:top w:val="nil"/>
          <w:left w:val="nil"/>
          <w:bottom w:val="nil"/>
          <w:right w:val="nil"/>
          <w:between w:val="nil"/>
        </w:pBdr>
        <w:shd w:val="clear" w:color="auto" w:fill="FFFFFF"/>
        <w:spacing w:line="240" w:lineRule="auto"/>
        <w:ind w:leftChars="0" w:left="1" w:firstLineChars="202" w:firstLine="566"/>
        <w:contextualSpacing/>
        <w:jc w:val="both"/>
        <w:rPr>
          <w:sz w:val="28"/>
          <w:szCs w:val="28"/>
        </w:rPr>
      </w:pPr>
      <w:r w:rsidRPr="00B1767A">
        <w:rPr>
          <w:sz w:val="28"/>
          <w:szCs w:val="28"/>
        </w:rPr>
        <w:lastRenderedPageBreak/>
        <w:t>23.2. Договори оренди комунального майна, укладені до набрання чинності цього Положення, зберігають свою чинність та продовжують діяти до моменту закінчення строк</w:t>
      </w:r>
      <w:bookmarkStart w:id="153" w:name="bookmark=id.1smtxgf" w:colFirst="0" w:colLast="0"/>
      <w:bookmarkEnd w:id="153"/>
      <w:r w:rsidRPr="00B1767A">
        <w:rPr>
          <w:sz w:val="28"/>
          <w:szCs w:val="28"/>
        </w:rPr>
        <w:t xml:space="preserve">у, на який вони були укладені. </w:t>
      </w:r>
    </w:p>
    <w:p w14:paraId="3DAA88B6"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524B9452"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3885DE56"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p>
    <w:p w14:paraId="02AF6D33"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r w:rsidRPr="00B1767A">
        <w:rPr>
          <w:sz w:val="28"/>
          <w:szCs w:val="28"/>
        </w:rPr>
        <w:t>Заступник міського голови –</w:t>
      </w:r>
    </w:p>
    <w:p w14:paraId="1EFCFCD8"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r w:rsidRPr="00B1767A">
        <w:rPr>
          <w:sz w:val="28"/>
          <w:szCs w:val="28"/>
        </w:rPr>
        <w:t xml:space="preserve">Директор Департаменту економіки </w:t>
      </w:r>
    </w:p>
    <w:p w14:paraId="6A7CB09A" w14:textId="77777777" w:rsidR="002633C9" w:rsidRPr="00B1767A"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r w:rsidRPr="00B1767A">
        <w:rPr>
          <w:sz w:val="28"/>
          <w:szCs w:val="28"/>
        </w:rPr>
        <w:t xml:space="preserve">та комунального майна </w:t>
      </w:r>
    </w:p>
    <w:p w14:paraId="4C8FF563" w14:textId="7580129E" w:rsidR="002633C9" w:rsidRPr="003F7849" w:rsidRDefault="002633C9" w:rsidP="003F7849">
      <w:pPr>
        <w:pBdr>
          <w:top w:val="nil"/>
          <w:left w:val="nil"/>
          <w:bottom w:val="nil"/>
          <w:right w:val="nil"/>
          <w:between w:val="nil"/>
        </w:pBdr>
        <w:shd w:val="clear" w:color="auto" w:fill="FFFFFF"/>
        <w:spacing w:line="240" w:lineRule="auto"/>
        <w:ind w:left="1" w:hanging="3"/>
        <w:contextualSpacing/>
        <w:jc w:val="both"/>
        <w:rPr>
          <w:sz w:val="28"/>
          <w:szCs w:val="28"/>
        </w:rPr>
      </w:pPr>
      <w:r w:rsidRPr="00B1767A">
        <w:rPr>
          <w:sz w:val="28"/>
          <w:szCs w:val="28"/>
        </w:rPr>
        <w:t>Харківської міської ради</w:t>
      </w:r>
      <w:r w:rsidR="003F7849" w:rsidRPr="00B1767A">
        <w:rPr>
          <w:sz w:val="28"/>
          <w:szCs w:val="28"/>
        </w:rPr>
        <w:tab/>
      </w:r>
      <w:r w:rsidR="003F7849" w:rsidRPr="00B1767A">
        <w:rPr>
          <w:sz w:val="28"/>
          <w:szCs w:val="28"/>
        </w:rPr>
        <w:tab/>
      </w:r>
      <w:r w:rsidR="003F7849" w:rsidRPr="00B1767A">
        <w:rPr>
          <w:sz w:val="28"/>
          <w:szCs w:val="28"/>
        </w:rPr>
        <w:tab/>
      </w:r>
      <w:r w:rsidRPr="00B1767A">
        <w:rPr>
          <w:sz w:val="28"/>
          <w:szCs w:val="28"/>
        </w:rPr>
        <w:tab/>
      </w:r>
      <w:r w:rsidRPr="00B1767A">
        <w:rPr>
          <w:sz w:val="28"/>
          <w:szCs w:val="28"/>
        </w:rPr>
        <w:tab/>
      </w:r>
      <w:r w:rsidRPr="00B1767A">
        <w:rPr>
          <w:sz w:val="28"/>
          <w:szCs w:val="28"/>
        </w:rPr>
        <w:tab/>
        <w:t>М</w:t>
      </w:r>
      <w:r w:rsidR="008F2CB7" w:rsidRPr="00B1767A">
        <w:rPr>
          <w:sz w:val="28"/>
          <w:szCs w:val="28"/>
        </w:rPr>
        <w:t>ихайло</w:t>
      </w:r>
      <w:r w:rsidRPr="00B1767A">
        <w:rPr>
          <w:sz w:val="28"/>
          <w:szCs w:val="28"/>
        </w:rPr>
        <w:t xml:space="preserve"> ФАТЄЄВ</w:t>
      </w:r>
    </w:p>
    <w:sectPr w:rsidR="002633C9" w:rsidRPr="003F7849" w:rsidSect="002633C9">
      <w:headerReference w:type="even" r:id="rId26"/>
      <w:headerReference w:type="default" r:id="rId27"/>
      <w:footerReference w:type="even" r:id="rId28"/>
      <w:footerReference w:type="default" r:id="rId29"/>
      <w:headerReference w:type="first" r:id="rId30"/>
      <w:footerReference w:type="firs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0DE9B" w14:textId="77777777" w:rsidR="00C07A96" w:rsidRDefault="00C07A96" w:rsidP="002633C9">
      <w:pPr>
        <w:spacing w:line="240" w:lineRule="auto"/>
        <w:ind w:left="0" w:hanging="2"/>
      </w:pPr>
      <w:r>
        <w:separator/>
      </w:r>
    </w:p>
  </w:endnote>
  <w:endnote w:type="continuationSeparator" w:id="0">
    <w:p w14:paraId="6E13E3C2" w14:textId="77777777" w:rsidR="00C07A96" w:rsidRDefault="00C07A96" w:rsidP="002633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8C62A" w14:textId="77777777" w:rsidR="002633C9" w:rsidRDefault="002633C9">
    <w:pPr>
      <w:pStyle w:val="a5"/>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1E9C" w14:textId="77777777" w:rsidR="002633C9" w:rsidRDefault="002633C9">
    <w:pPr>
      <w:pStyle w:val="a5"/>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404FB" w14:textId="77777777" w:rsidR="002633C9" w:rsidRDefault="002633C9">
    <w:pPr>
      <w:pStyle w:val="a5"/>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CE896" w14:textId="77777777" w:rsidR="00C07A96" w:rsidRDefault="00C07A96" w:rsidP="002633C9">
      <w:pPr>
        <w:spacing w:line="240" w:lineRule="auto"/>
        <w:ind w:left="0" w:hanging="2"/>
      </w:pPr>
      <w:r>
        <w:separator/>
      </w:r>
    </w:p>
  </w:footnote>
  <w:footnote w:type="continuationSeparator" w:id="0">
    <w:p w14:paraId="7D7C6F50" w14:textId="77777777" w:rsidR="00C07A96" w:rsidRDefault="00C07A96" w:rsidP="002633C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F5FB5" w14:textId="77777777" w:rsidR="002633C9" w:rsidRDefault="002633C9">
    <w:pPr>
      <w:pStyle w:val="a3"/>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20787"/>
      <w:docPartObj>
        <w:docPartGallery w:val="Page Numbers (Top of Page)"/>
        <w:docPartUnique/>
      </w:docPartObj>
    </w:sdtPr>
    <w:sdtEndPr/>
    <w:sdtContent>
      <w:p w14:paraId="5A9F8776" w14:textId="5B7F5A51" w:rsidR="002633C9" w:rsidRDefault="002633C9">
        <w:pPr>
          <w:pStyle w:val="a3"/>
          <w:ind w:left="0" w:hanging="2"/>
          <w:jc w:val="center"/>
        </w:pPr>
        <w:r>
          <w:fldChar w:fldCharType="begin"/>
        </w:r>
        <w:r>
          <w:instrText>PAGE   \* MERGEFORMAT</w:instrText>
        </w:r>
        <w:r>
          <w:fldChar w:fldCharType="separate"/>
        </w:r>
        <w:r w:rsidR="008F2CB7" w:rsidRPr="008F2CB7">
          <w:rPr>
            <w:noProof/>
            <w:lang w:val="ru-RU"/>
          </w:rPr>
          <w:t>15</w:t>
        </w:r>
        <w:r>
          <w:fldChar w:fldCharType="end"/>
        </w:r>
      </w:p>
    </w:sdtContent>
  </w:sdt>
  <w:p w14:paraId="1ADDA917" w14:textId="77777777" w:rsidR="002633C9" w:rsidRDefault="002633C9">
    <w:pPr>
      <w:pStyle w:val="a3"/>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8858" w14:textId="77777777" w:rsidR="002633C9" w:rsidRDefault="002633C9">
    <w:pPr>
      <w:pStyle w:val="a3"/>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A180B"/>
    <w:multiLevelType w:val="multilevel"/>
    <w:tmpl w:val="08749ED4"/>
    <w:lvl w:ilvl="0">
      <w:start w:val="1"/>
      <w:numFmt w:val="decimal"/>
      <w:lvlText w:val="%1."/>
      <w:lvlJc w:val="left"/>
      <w:pPr>
        <w:ind w:left="720" w:hanging="360"/>
      </w:pPr>
      <w:rPr>
        <w:b/>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1506BFF"/>
    <w:multiLevelType w:val="multilevel"/>
    <w:tmpl w:val="C83C4A58"/>
    <w:lvl w:ilvl="0">
      <w:start w:val="3"/>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51130EA0"/>
    <w:multiLevelType w:val="multilevel"/>
    <w:tmpl w:val="79681FC8"/>
    <w:lvl w:ilvl="0">
      <w:start w:val="3"/>
      <w:numFmt w:val="bullet"/>
      <w:lvlText w:val="-"/>
      <w:lvlJc w:val="left"/>
      <w:pPr>
        <w:ind w:left="927" w:hanging="360"/>
      </w:pPr>
      <w:rPr>
        <w:rFonts w:ascii="Times New Roman" w:eastAsia="Times New Roman" w:hAnsi="Times New Roman" w:cs="Times New Roman"/>
        <w:vertAlign w:val="baseline"/>
      </w:rPr>
    </w:lvl>
    <w:lvl w:ilvl="1">
      <w:start w:val="1"/>
      <w:numFmt w:val="bullet"/>
      <w:lvlText w:val="o"/>
      <w:lvlJc w:val="left"/>
      <w:pPr>
        <w:ind w:left="1647" w:hanging="360"/>
      </w:pPr>
      <w:rPr>
        <w:rFonts w:ascii="Courier New" w:eastAsia="Courier New" w:hAnsi="Courier New" w:cs="Courier New"/>
        <w:vertAlign w:val="baseline"/>
      </w:rPr>
    </w:lvl>
    <w:lvl w:ilvl="2">
      <w:start w:val="1"/>
      <w:numFmt w:val="bullet"/>
      <w:lvlText w:val="▪"/>
      <w:lvlJc w:val="left"/>
      <w:pPr>
        <w:ind w:left="2367" w:hanging="360"/>
      </w:pPr>
      <w:rPr>
        <w:rFonts w:ascii="Noto Sans Symbols" w:eastAsia="Noto Sans Symbols" w:hAnsi="Noto Sans Symbols" w:cs="Noto Sans Symbols"/>
        <w:vertAlign w:val="baseline"/>
      </w:rPr>
    </w:lvl>
    <w:lvl w:ilvl="3">
      <w:start w:val="1"/>
      <w:numFmt w:val="bullet"/>
      <w:lvlText w:val="●"/>
      <w:lvlJc w:val="left"/>
      <w:pPr>
        <w:ind w:left="3087" w:hanging="360"/>
      </w:pPr>
      <w:rPr>
        <w:rFonts w:ascii="Noto Sans Symbols" w:eastAsia="Noto Sans Symbols" w:hAnsi="Noto Sans Symbols" w:cs="Noto Sans Symbols"/>
        <w:vertAlign w:val="baseline"/>
      </w:rPr>
    </w:lvl>
    <w:lvl w:ilvl="4">
      <w:start w:val="1"/>
      <w:numFmt w:val="bullet"/>
      <w:lvlText w:val="o"/>
      <w:lvlJc w:val="left"/>
      <w:pPr>
        <w:ind w:left="3807" w:hanging="360"/>
      </w:pPr>
      <w:rPr>
        <w:rFonts w:ascii="Courier New" w:eastAsia="Courier New" w:hAnsi="Courier New" w:cs="Courier New"/>
        <w:vertAlign w:val="baseline"/>
      </w:rPr>
    </w:lvl>
    <w:lvl w:ilvl="5">
      <w:start w:val="1"/>
      <w:numFmt w:val="bullet"/>
      <w:lvlText w:val="▪"/>
      <w:lvlJc w:val="left"/>
      <w:pPr>
        <w:ind w:left="4527" w:hanging="360"/>
      </w:pPr>
      <w:rPr>
        <w:rFonts w:ascii="Noto Sans Symbols" w:eastAsia="Noto Sans Symbols" w:hAnsi="Noto Sans Symbols" w:cs="Noto Sans Symbols"/>
        <w:vertAlign w:val="baseline"/>
      </w:rPr>
    </w:lvl>
    <w:lvl w:ilvl="6">
      <w:start w:val="1"/>
      <w:numFmt w:val="bullet"/>
      <w:lvlText w:val="●"/>
      <w:lvlJc w:val="left"/>
      <w:pPr>
        <w:ind w:left="5247" w:hanging="360"/>
      </w:pPr>
      <w:rPr>
        <w:rFonts w:ascii="Noto Sans Symbols" w:eastAsia="Noto Sans Symbols" w:hAnsi="Noto Sans Symbols" w:cs="Noto Sans Symbols"/>
        <w:vertAlign w:val="baseline"/>
      </w:rPr>
    </w:lvl>
    <w:lvl w:ilvl="7">
      <w:start w:val="1"/>
      <w:numFmt w:val="bullet"/>
      <w:lvlText w:val="o"/>
      <w:lvlJc w:val="left"/>
      <w:pPr>
        <w:ind w:left="5967" w:hanging="360"/>
      </w:pPr>
      <w:rPr>
        <w:rFonts w:ascii="Courier New" w:eastAsia="Courier New" w:hAnsi="Courier New" w:cs="Courier New"/>
        <w:vertAlign w:val="baseline"/>
      </w:rPr>
    </w:lvl>
    <w:lvl w:ilvl="8">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3" w15:restartNumberingAfterBreak="0">
    <w:nsid w:val="6CBB1067"/>
    <w:multiLevelType w:val="hybridMultilevel"/>
    <w:tmpl w:val="E32CB156"/>
    <w:lvl w:ilvl="0" w:tplc="2272CC8E">
      <w:start w:val="1"/>
      <w:numFmt w:val="decimal"/>
      <w:lvlText w:val="%1."/>
      <w:lvlJc w:val="left"/>
      <w:pPr>
        <w:ind w:left="361" w:hanging="360"/>
      </w:pPr>
      <w:rPr>
        <w:rFonts w:hint="default"/>
      </w:rPr>
    </w:lvl>
    <w:lvl w:ilvl="1" w:tplc="04220019" w:tentative="1">
      <w:start w:val="1"/>
      <w:numFmt w:val="lowerLetter"/>
      <w:lvlText w:val="%2."/>
      <w:lvlJc w:val="left"/>
      <w:pPr>
        <w:ind w:left="1081" w:hanging="360"/>
      </w:pPr>
    </w:lvl>
    <w:lvl w:ilvl="2" w:tplc="0422001B" w:tentative="1">
      <w:start w:val="1"/>
      <w:numFmt w:val="lowerRoman"/>
      <w:lvlText w:val="%3."/>
      <w:lvlJc w:val="right"/>
      <w:pPr>
        <w:ind w:left="1801" w:hanging="180"/>
      </w:pPr>
    </w:lvl>
    <w:lvl w:ilvl="3" w:tplc="0422000F" w:tentative="1">
      <w:start w:val="1"/>
      <w:numFmt w:val="decimal"/>
      <w:lvlText w:val="%4."/>
      <w:lvlJc w:val="left"/>
      <w:pPr>
        <w:ind w:left="2521" w:hanging="360"/>
      </w:pPr>
    </w:lvl>
    <w:lvl w:ilvl="4" w:tplc="04220019" w:tentative="1">
      <w:start w:val="1"/>
      <w:numFmt w:val="lowerLetter"/>
      <w:lvlText w:val="%5."/>
      <w:lvlJc w:val="left"/>
      <w:pPr>
        <w:ind w:left="3241" w:hanging="360"/>
      </w:pPr>
    </w:lvl>
    <w:lvl w:ilvl="5" w:tplc="0422001B" w:tentative="1">
      <w:start w:val="1"/>
      <w:numFmt w:val="lowerRoman"/>
      <w:lvlText w:val="%6."/>
      <w:lvlJc w:val="right"/>
      <w:pPr>
        <w:ind w:left="3961" w:hanging="180"/>
      </w:pPr>
    </w:lvl>
    <w:lvl w:ilvl="6" w:tplc="0422000F" w:tentative="1">
      <w:start w:val="1"/>
      <w:numFmt w:val="decimal"/>
      <w:lvlText w:val="%7."/>
      <w:lvlJc w:val="left"/>
      <w:pPr>
        <w:ind w:left="4681" w:hanging="360"/>
      </w:pPr>
    </w:lvl>
    <w:lvl w:ilvl="7" w:tplc="04220019" w:tentative="1">
      <w:start w:val="1"/>
      <w:numFmt w:val="lowerLetter"/>
      <w:lvlText w:val="%8."/>
      <w:lvlJc w:val="left"/>
      <w:pPr>
        <w:ind w:left="5401" w:hanging="360"/>
      </w:pPr>
    </w:lvl>
    <w:lvl w:ilvl="8" w:tplc="0422001B" w:tentative="1">
      <w:start w:val="1"/>
      <w:numFmt w:val="lowerRoman"/>
      <w:lvlText w:val="%9."/>
      <w:lvlJc w:val="right"/>
      <w:pPr>
        <w:ind w:left="6121" w:hanging="180"/>
      </w:pPr>
    </w:lvl>
  </w:abstractNum>
  <w:abstractNum w:abstractNumId="4" w15:restartNumberingAfterBreak="0">
    <w:nsid w:val="799C177A"/>
    <w:multiLevelType w:val="multilevel"/>
    <w:tmpl w:val="9F8E9F14"/>
    <w:lvl w:ilvl="0">
      <w:start w:val="3"/>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B92"/>
    <w:rsid w:val="00003319"/>
    <w:rsid w:val="000340CA"/>
    <w:rsid w:val="000D6868"/>
    <w:rsid w:val="00170ED0"/>
    <w:rsid w:val="001B0E58"/>
    <w:rsid w:val="001C70F0"/>
    <w:rsid w:val="001D54FE"/>
    <w:rsid w:val="002633C9"/>
    <w:rsid w:val="0028786B"/>
    <w:rsid w:val="002A29F4"/>
    <w:rsid w:val="00317F8F"/>
    <w:rsid w:val="003815E6"/>
    <w:rsid w:val="003F7849"/>
    <w:rsid w:val="00503FD2"/>
    <w:rsid w:val="00537880"/>
    <w:rsid w:val="005B3FF9"/>
    <w:rsid w:val="005D1D05"/>
    <w:rsid w:val="00703B92"/>
    <w:rsid w:val="008F2CB7"/>
    <w:rsid w:val="009A0F76"/>
    <w:rsid w:val="009B70F4"/>
    <w:rsid w:val="009E5221"/>
    <w:rsid w:val="00A9331A"/>
    <w:rsid w:val="00AE1AA6"/>
    <w:rsid w:val="00B1767A"/>
    <w:rsid w:val="00C07A96"/>
    <w:rsid w:val="00D945BE"/>
    <w:rsid w:val="00F207D8"/>
    <w:rsid w:val="00FD26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C4CD7"/>
  <w15:chartTrackingRefBased/>
  <w15:docId w15:val="{858D2B37-F706-4002-8B46-CC9833FC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633C9"/>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kern w:val="0"/>
      <w:position w:val="-1"/>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33C9"/>
    <w:pPr>
      <w:tabs>
        <w:tab w:val="center" w:pos="4819"/>
        <w:tab w:val="right" w:pos="9639"/>
      </w:tabs>
      <w:spacing w:line="240" w:lineRule="auto"/>
    </w:pPr>
  </w:style>
  <w:style w:type="character" w:customStyle="1" w:styleId="a4">
    <w:name w:val="Верхний колонтитул Знак"/>
    <w:basedOn w:val="a0"/>
    <w:link w:val="a3"/>
    <w:uiPriority w:val="99"/>
    <w:rsid w:val="002633C9"/>
    <w:rPr>
      <w:rFonts w:ascii="Times New Roman" w:eastAsia="Times New Roman" w:hAnsi="Times New Roman" w:cs="Times New Roman"/>
      <w:color w:val="000000"/>
      <w:kern w:val="0"/>
      <w:position w:val="-1"/>
      <w:sz w:val="20"/>
      <w:szCs w:val="20"/>
      <w:lang w:eastAsia="ru-RU"/>
      <w14:ligatures w14:val="none"/>
    </w:rPr>
  </w:style>
  <w:style w:type="paragraph" w:styleId="a5">
    <w:name w:val="footer"/>
    <w:basedOn w:val="a"/>
    <w:link w:val="a6"/>
    <w:uiPriority w:val="99"/>
    <w:unhideWhenUsed/>
    <w:rsid w:val="002633C9"/>
    <w:pPr>
      <w:tabs>
        <w:tab w:val="center" w:pos="4819"/>
        <w:tab w:val="right" w:pos="9639"/>
      </w:tabs>
      <w:spacing w:line="240" w:lineRule="auto"/>
    </w:pPr>
  </w:style>
  <w:style w:type="character" w:customStyle="1" w:styleId="a6">
    <w:name w:val="Нижний колонтитул Знак"/>
    <w:basedOn w:val="a0"/>
    <w:link w:val="a5"/>
    <w:uiPriority w:val="99"/>
    <w:rsid w:val="002633C9"/>
    <w:rPr>
      <w:rFonts w:ascii="Times New Roman" w:eastAsia="Times New Roman" w:hAnsi="Times New Roman" w:cs="Times New Roman"/>
      <w:color w:val="000000"/>
      <w:kern w:val="0"/>
      <w:position w:val="-1"/>
      <w:sz w:val="20"/>
      <w:szCs w:val="20"/>
      <w:lang w:eastAsia="ru-RU"/>
      <w14:ligatures w14:val="none"/>
    </w:rPr>
  </w:style>
  <w:style w:type="paragraph" w:styleId="a7">
    <w:name w:val="List Paragraph"/>
    <w:basedOn w:val="a"/>
    <w:uiPriority w:val="34"/>
    <w:qFormat/>
    <w:rsid w:val="003F7849"/>
    <w:pPr>
      <w:ind w:left="720"/>
      <w:contextualSpacing/>
    </w:pPr>
  </w:style>
  <w:style w:type="character" w:styleId="a8">
    <w:name w:val="Hyperlink"/>
    <w:basedOn w:val="a0"/>
    <w:uiPriority w:val="99"/>
    <w:unhideWhenUsed/>
    <w:rsid w:val="0028786B"/>
    <w:rPr>
      <w:color w:val="0563C1" w:themeColor="hyperlink"/>
      <w:u w:val="single"/>
    </w:rPr>
  </w:style>
  <w:style w:type="character" w:styleId="a9">
    <w:name w:val="Unresolved Mention"/>
    <w:basedOn w:val="a0"/>
    <w:uiPriority w:val="99"/>
    <w:semiHidden/>
    <w:unhideWhenUsed/>
    <w:rsid w:val="00287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44-18" TargetMode="External"/><Relationship Id="rId13" Type="http://schemas.openxmlformats.org/officeDocument/2006/relationships/hyperlink" Target="https://zakon.rada.gov.ua/laws/main/157-IX" TargetMode="External"/><Relationship Id="rId18" Type="http://schemas.openxmlformats.org/officeDocument/2006/relationships/hyperlink" Target="https://zakon.rada.gov.ua/laws/main/157-I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zakon.rada.gov.ua/laws/show/157-20" TargetMode="External"/><Relationship Id="rId7" Type="http://schemas.openxmlformats.org/officeDocument/2006/relationships/endnotes" Target="endnotes.xml"/><Relationship Id="rId12" Type="http://schemas.openxmlformats.org/officeDocument/2006/relationships/hyperlink" Target="https://zakon.rada.gov.ua/laws/main/157-IX" TargetMode="External"/><Relationship Id="rId17" Type="http://schemas.openxmlformats.org/officeDocument/2006/relationships/hyperlink" Target="https://zakon.rada.gov.ua/laws/main/157-IX" TargetMode="External"/><Relationship Id="rId25" Type="http://schemas.openxmlformats.org/officeDocument/2006/relationships/hyperlink" Target="https://zakon.rada.gov.ua/laws/main/157-I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157-20" TargetMode="External"/><Relationship Id="rId20" Type="http://schemas.openxmlformats.org/officeDocument/2006/relationships/hyperlink" Target="https://zakon.rada.gov.ua/laws/show/157-2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57-20" TargetMode="External"/><Relationship Id="rId24" Type="http://schemas.openxmlformats.org/officeDocument/2006/relationships/hyperlink" Target="https://zakon.rada.gov.ua/laws/main/157-I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main/157-IX" TargetMode="External"/><Relationship Id="rId23" Type="http://schemas.openxmlformats.org/officeDocument/2006/relationships/hyperlink" Target="https://zakon.rada.gov.ua/laws/show/157-20" TargetMode="External"/><Relationship Id="rId28" Type="http://schemas.openxmlformats.org/officeDocument/2006/relationships/footer" Target="footer1.xml"/><Relationship Id="rId10" Type="http://schemas.openxmlformats.org/officeDocument/2006/relationships/hyperlink" Target="https://zakon.rada.gov.ua/laws/main/157-IX" TargetMode="External"/><Relationship Id="rId19" Type="http://schemas.openxmlformats.org/officeDocument/2006/relationships/hyperlink" Target="https://zakon.rada.gov.ua/laws/main/157-IX"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zakon.rada.gov.ua/laws/show/755-15" TargetMode="External"/><Relationship Id="rId14" Type="http://schemas.openxmlformats.org/officeDocument/2006/relationships/hyperlink" Target="https://zakon.rada.gov.ua/laws/main/157-IX" TargetMode="External"/><Relationship Id="rId22" Type="http://schemas.openxmlformats.org/officeDocument/2006/relationships/hyperlink" Target="https://zakon.rada.gov.ua/laws/show/157-20"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D6D5-C137-488C-BFA9-F566961C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Pages>
  <Words>27715</Words>
  <Characters>15799</Characters>
  <Application>Microsoft Office Word</Application>
  <DocSecurity>0</DocSecurity>
  <Lines>131</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Светлана</cp:lastModifiedBy>
  <cp:revision>11</cp:revision>
  <cp:lastPrinted>2024-05-15T12:42:00Z</cp:lastPrinted>
  <dcterms:created xsi:type="dcterms:W3CDTF">2024-05-15T12:27:00Z</dcterms:created>
  <dcterms:modified xsi:type="dcterms:W3CDTF">2024-06-03T11:55:00Z</dcterms:modified>
</cp:coreProperties>
</file>